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63" w:rsidRPr="005F2FBA" w:rsidRDefault="00654463">
      <w:pPr>
        <w:pStyle w:val="Header"/>
        <w:spacing w:after="120"/>
        <w:ind w:left="-115"/>
        <w:rPr>
          <w:rFonts w:ascii="Arial Narrow" w:hAnsi="Arial Narrow" w:cs="Arial"/>
          <w:w w:val="90"/>
          <w:sz w:val="28"/>
          <w:szCs w:val="28"/>
          <w:u w:val="single"/>
        </w:rPr>
      </w:pPr>
      <w:bookmarkStart w:id="0" w:name="_GoBack"/>
      <w:bookmarkEnd w:id="0"/>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FB23D4" w:rsidRPr="00FA31A6">
        <w:rPr>
          <w:rFonts w:ascii="Arial Narrow" w:eastAsia="SimSun" w:hAnsi="Arial Narrow" w:cs="Arial"/>
          <w:b/>
          <w:w w:val="90"/>
          <w:sz w:val="28"/>
          <w:szCs w:val="28"/>
          <w:u w:val="single"/>
          <w:lang w:eastAsia="zh-CN"/>
        </w:rPr>
        <w:t>End User</w:t>
      </w:r>
      <w:r w:rsidR="00427A2C" w:rsidRPr="00FB23D4">
        <w:rPr>
          <w:rFonts w:ascii="Arial Narrow" w:hAnsi="Arial Narrow" w:cs="Arial"/>
          <w:b/>
          <w:w w:val="90"/>
          <w:sz w:val="28"/>
          <w:szCs w:val="28"/>
          <w:u w:val="single"/>
        </w:rPr>
        <w:t xml:space="preserve">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 xml:space="preserve">(Form </w:t>
      </w:r>
      <w:r w:rsidR="00FB23D4">
        <w:rPr>
          <w:rFonts w:ascii="Arial Narrow" w:eastAsia="SimSun" w:hAnsi="Arial Narrow" w:cs="Arial" w:hint="eastAsia"/>
          <w:w w:val="90"/>
          <w:sz w:val="28"/>
          <w:szCs w:val="28"/>
          <w:u w:val="single"/>
          <w:lang w:eastAsia="zh-CN"/>
        </w:rPr>
        <w:t>E</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 xml:space="preserve">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w:t>
      </w:r>
      <w:r w:rsidR="00045A83" w:rsidRPr="005F2FBA">
        <w:rPr>
          <w:rFonts w:ascii="Arial Narrow" w:hAnsi="Arial Narrow" w:cs="Arial"/>
          <w:b/>
          <w:sz w:val="18"/>
          <w:szCs w:val="18"/>
        </w:rPr>
        <w:t>HKEX</w:t>
      </w:r>
      <w:r w:rsidRPr="005F2FBA">
        <w:rPr>
          <w:rFonts w:ascii="Arial Narrow" w:hAnsi="Arial Narrow" w:cs="Arial"/>
          <w:b/>
          <w:sz w:val="18"/>
          <w:szCs w:val="18"/>
        </w:rPr>
        <w:t>-IS market data.</w:t>
      </w:r>
    </w:p>
    <w:p w:rsidR="00F96F80" w:rsidRPr="005F2FBA" w:rsidRDefault="00F96F80">
      <w:pPr>
        <w:ind w:left="-120"/>
        <w:rPr>
          <w:rFonts w:ascii="Arial Narrow" w:hAnsi="Arial Narrow" w:cs="Arial"/>
          <w:b/>
          <w:sz w:val="18"/>
          <w:szCs w:val="18"/>
        </w:rPr>
      </w:pPr>
    </w:p>
    <w:p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-IS market data</w:t>
      </w:r>
    </w:p>
    <w:p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w:t>
      </w:r>
    </w:p>
    <w:p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rsidR="00F96F80" w:rsidRPr="005F2FBA" w:rsidRDefault="00F96F80" w:rsidP="00F96F80">
      <w:pPr>
        <w:rPr>
          <w:rFonts w:ascii="Arial Narrow" w:hAnsi="Arial Narrow" w:cs="Arial"/>
          <w:b/>
          <w:sz w:val="18"/>
          <w:szCs w:val="18"/>
        </w:rPr>
      </w:pPr>
    </w:p>
    <w:p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 xml:space="preserve">Please note that this Form </w:t>
      </w:r>
      <w:r w:rsidR="00FB23D4">
        <w:rPr>
          <w:rFonts w:ascii="Arial Narrow" w:eastAsia="SimSun" w:hAnsi="Arial Narrow" w:cs="Arial" w:hint="eastAsia"/>
          <w:b/>
          <w:sz w:val="18"/>
          <w:szCs w:val="18"/>
          <w:lang w:eastAsia="zh-CN"/>
        </w:rPr>
        <w:t>E</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FB23D4" w:rsidRPr="00FA31A6">
        <w:rPr>
          <w:rFonts w:ascii="Arial Narrow" w:eastAsia="SimSun" w:hAnsi="Arial Narrow" w:cs="Arial"/>
          <w:b/>
          <w:sz w:val="18"/>
          <w:szCs w:val="18"/>
          <w:lang w:eastAsia="zh-CN"/>
        </w:rPr>
        <w:t>d</w:t>
      </w:r>
      <w:r w:rsidR="007D2F61">
        <w:rPr>
          <w:rFonts w:ascii="Arial Narrow" w:hAnsi="Arial Narrow" w:cs="Arial"/>
          <w:b/>
          <w:sz w:val="18"/>
          <w:szCs w:val="18"/>
        </w:rPr>
        <w:t xml:space="preserve"> to include NEW information when submitting this Form </w:t>
      </w:r>
      <w:r w:rsidR="00FB23D4">
        <w:rPr>
          <w:rFonts w:ascii="Arial Narrow" w:hAnsi="Arial Narrow" w:cs="Arial"/>
          <w:b/>
          <w:sz w:val="18"/>
          <w:szCs w:val="18"/>
        </w:rPr>
        <w:t>E</w:t>
      </w:r>
      <w:r w:rsidR="007D2F61">
        <w:rPr>
          <w:rFonts w:ascii="Arial Narrow" w:hAnsi="Arial Narrow" w:cs="Arial"/>
          <w:b/>
          <w:sz w:val="18"/>
          <w:szCs w:val="18"/>
        </w:rPr>
        <w:t>3.</w:t>
      </w:r>
    </w:p>
    <w:p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rsidR="00EB5FAC" w:rsidRPr="005F2FBA" w:rsidRDefault="00EB5FAC" w:rsidP="00172609">
      <w:pPr>
        <w:ind w:left="-120"/>
        <w:rPr>
          <w:rFonts w:ascii="Arial Narrow" w:hAnsi="Arial Narrow" w:cs="Arial"/>
          <w:b/>
          <w:sz w:val="18"/>
          <w:szCs w:val="18"/>
          <w:u w:val="single"/>
        </w:rPr>
      </w:pPr>
    </w:p>
    <w:p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27A2C" w:rsidRPr="005F2FBA" w:rsidRDefault="00427A2C" w:rsidP="005F2FBA">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27A2C" w:rsidRPr="005F2FBA" w:rsidRDefault="00427A2C" w:rsidP="004B004D">
            <w:pPr>
              <w:pStyle w:val="Header"/>
              <w:tabs>
                <w:tab w:val="clear" w:pos="4320"/>
              </w:tabs>
              <w:rPr>
                <w:rFonts w:ascii="Arial Narrow" w:hAnsi="Arial Narrow"/>
                <w:b/>
                <w:color w:val="0000FF"/>
                <w:sz w:val="18"/>
                <w:szCs w:val="18"/>
              </w:rPr>
            </w:pPr>
          </w:p>
        </w:tc>
      </w:tr>
    </w:tbl>
    <w:p w:rsidR="00FB739A" w:rsidRDefault="00FB739A" w:rsidP="00261899">
      <w:pPr>
        <w:snapToGrid w:val="0"/>
        <w:ind w:leftChars="-59" w:left="-142"/>
        <w:rPr>
          <w:rFonts w:ascii="Arial Narrow" w:hAnsi="Arial Narrow" w:cs="Arial"/>
          <w:b/>
          <w:sz w:val="18"/>
          <w:szCs w:val="18"/>
        </w:rPr>
      </w:pPr>
    </w:p>
    <w:p w:rsidR="00A1395B" w:rsidRPr="00A1395B" w:rsidRDefault="00A1395B" w:rsidP="00A1395B">
      <w:pPr>
        <w:snapToGrid w:val="0"/>
        <w:ind w:leftChars="-59" w:left="-142"/>
        <w:rPr>
          <w:rFonts w:ascii="Arial Narrow" w:hAnsi="Arial Narrow" w:cs="Arial"/>
          <w:b/>
          <w:sz w:val="18"/>
          <w:szCs w:val="18"/>
        </w:rPr>
      </w:pPr>
      <w:r w:rsidRPr="00A1395B">
        <w:rPr>
          <w:rFonts w:ascii="Arial Narrow" w:hAnsi="Arial Narrow" w:cs="Arial"/>
          <w:b/>
          <w:sz w:val="18"/>
          <w:szCs w:val="18"/>
          <w:u w:val="single"/>
        </w:rPr>
        <w:t>IMPORTANT NOTE</w:t>
      </w:r>
      <w:r w:rsidRPr="00A1395B">
        <w:rPr>
          <w:rFonts w:ascii="Arial Narrow" w:hAnsi="Arial Narrow" w:cs="Arial"/>
          <w:b/>
          <w:sz w:val="18"/>
          <w:szCs w:val="18"/>
        </w:rPr>
        <w:t>:</w:t>
      </w:r>
    </w:p>
    <w:p w:rsidR="00A1395B" w:rsidRDefault="00A1395B" w:rsidP="00A1395B">
      <w:pPr>
        <w:snapToGrid w:val="0"/>
        <w:ind w:leftChars="-59" w:left="-142"/>
        <w:rPr>
          <w:rFonts w:ascii="Arial Narrow" w:hAnsi="Arial Narrow" w:cs="Arial"/>
          <w:b/>
          <w:sz w:val="18"/>
          <w:szCs w:val="18"/>
        </w:rPr>
      </w:pPr>
    </w:p>
    <w:p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 xml:space="preserve">Applicants are required to read and </w:t>
      </w:r>
      <w:r>
        <w:rPr>
          <w:rFonts w:ascii="Arial Narrow" w:hAnsi="Arial Narrow" w:cs="Arial"/>
          <w:b/>
          <w:sz w:val="18"/>
          <w:szCs w:val="18"/>
        </w:rPr>
        <w:t>comply with</w:t>
      </w:r>
      <w:r w:rsidRPr="00F74E29">
        <w:rPr>
          <w:rFonts w:ascii="Arial Narrow" w:hAnsi="Arial Narrow" w:cs="Arial"/>
          <w:b/>
          <w:sz w:val="18"/>
          <w:szCs w:val="18"/>
        </w:rPr>
        <w:t xml:space="preserve"> the details of guiding notes on </w:t>
      </w:r>
      <w:r>
        <w:rPr>
          <w:rFonts w:ascii="Arial Narrow" w:hAnsi="Arial Narrow" w:cs="Arial"/>
          <w:b/>
          <w:sz w:val="18"/>
          <w:szCs w:val="18"/>
        </w:rPr>
        <w:t>the following categories which are applicable to your selection in Section A</w:t>
      </w:r>
    </w:p>
    <w:p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Reporting</w:t>
      </w:r>
    </w:p>
    <w:p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Use and Source of Market Data</w:t>
      </w:r>
    </w:p>
    <w:p w:rsidR="00A1395B" w:rsidRDefault="00A1395B" w:rsidP="00A1395B">
      <w:pPr>
        <w:pStyle w:val="ListParagraph"/>
        <w:numPr>
          <w:ilvl w:val="0"/>
          <w:numId w:val="20"/>
        </w:numPr>
        <w:ind w:leftChars="0"/>
        <w:rPr>
          <w:rFonts w:ascii="Arial Narrow" w:hAnsi="Arial Narrow" w:cs="Arial"/>
          <w:b/>
          <w:sz w:val="18"/>
          <w:szCs w:val="18"/>
        </w:rPr>
      </w:pPr>
      <w:r w:rsidRPr="00F74E29">
        <w:rPr>
          <w:rFonts w:ascii="Arial Narrow" w:hAnsi="Arial Narrow" w:cs="Arial"/>
          <w:b/>
          <w:sz w:val="18"/>
          <w:szCs w:val="18"/>
        </w:rPr>
        <w:t>Service Arrangements</w:t>
      </w:r>
    </w:p>
    <w:p w:rsidR="00A1395B" w:rsidRDefault="00A1395B" w:rsidP="00A1395B">
      <w:pPr>
        <w:pStyle w:val="ListParagraph"/>
        <w:numPr>
          <w:ilvl w:val="0"/>
          <w:numId w:val="20"/>
        </w:numPr>
        <w:spacing w:afterLines="50" w:after="120"/>
        <w:ind w:leftChars="0" w:left="839" w:hanging="482"/>
        <w:rPr>
          <w:rFonts w:ascii="Arial Narrow" w:hAnsi="Arial Narrow" w:cs="Arial"/>
          <w:b/>
          <w:sz w:val="18"/>
          <w:szCs w:val="18"/>
        </w:rPr>
      </w:pPr>
      <w:r w:rsidRPr="00F74E29">
        <w:rPr>
          <w:rFonts w:ascii="Arial Narrow" w:hAnsi="Arial Narrow" w:cs="Arial"/>
          <w:b/>
          <w:sz w:val="18"/>
          <w:szCs w:val="18"/>
        </w:rPr>
        <w:t xml:space="preserve">Marketing Programmes </w:t>
      </w:r>
    </w:p>
    <w:p w:rsidR="00A1395B" w:rsidRPr="00F74E29" w:rsidRDefault="00A1395B" w:rsidP="00A1395B">
      <w:pPr>
        <w:ind w:left="360"/>
        <w:rPr>
          <w:rFonts w:ascii="Arial Narrow" w:hAnsi="Arial Narrow" w:cs="Arial"/>
          <w:b/>
          <w:sz w:val="18"/>
          <w:szCs w:val="18"/>
        </w:rPr>
      </w:pPr>
      <w:r w:rsidRPr="00F74E29">
        <w:rPr>
          <w:rFonts w:ascii="Arial Narrow" w:hAnsi="Arial Narrow" w:cs="Arial"/>
          <w:b/>
          <w:sz w:val="18"/>
          <w:szCs w:val="18"/>
        </w:rPr>
        <w:t xml:space="preserve">Please refer to </w:t>
      </w:r>
      <w:r w:rsidRPr="00F74E29">
        <w:rPr>
          <w:rFonts w:ascii="Arial Narrow" w:hAnsi="Arial Narrow" w:cs="Arial"/>
          <w:bCs/>
          <w:color w:val="0000FF"/>
          <w:sz w:val="18"/>
          <w:szCs w:val="18"/>
          <w:lang w:eastAsia="zh-CN"/>
        </w:rPr>
        <w:t>(</w:t>
      </w:r>
      <w:hyperlink r:id="rId11" w:history="1">
        <w:r w:rsidRPr="009E5E01">
          <w:rPr>
            <w:rStyle w:val="Hyperlink"/>
            <w:rFonts w:ascii="Arial Narrow" w:hAnsi="Arial Narrow" w:cs="Arial"/>
            <w:sz w:val="18"/>
            <w:szCs w:val="18"/>
          </w:rPr>
          <w:t>http://www.hkex.com.hk/eng/prod/dataprod/la/licagt/gn/GuidingNotes_MDVLA.htm</w:t>
        </w:r>
      </w:hyperlink>
      <w:r w:rsidRPr="00F74E29">
        <w:rPr>
          <w:rFonts w:ascii="Arial Narrow" w:hAnsi="Arial Narrow" w:cs="Arial"/>
          <w:bCs/>
          <w:color w:val="0000FF"/>
          <w:sz w:val="18"/>
          <w:szCs w:val="18"/>
          <w:lang w:eastAsia="zh-CN"/>
        </w:rPr>
        <w:t xml:space="preserve">) </w:t>
      </w:r>
      <w:r w:rsidRPr="00F74E29">
        <w:rPr>
          <w:rFonts w:ascii="Arial Narrow" w:hAnsi="Arial Narrow" w:cs="Arial"/>
          <w:b/>
          <w:bCs/>
          <w:sz w:val="18"/>
          <w:szCs w:val="18"/>
          <w:lang w:eastAsia="zh-CN"/>
        </w:rPr>
        <w:t>for the details of HKEX-IS</w:t>
      </w:r>
      <w:r>
        <w:rPr>
          <w:rFonts w:ascii="Arial Narrow" w:hAnsi="Arial Narrow" w:cs="Arial"/>
          <w:b/>
          <w:bCs/>
          <w:sz w:val="18"/>
          <w:szCs w:val="18"/>
          <w:lang w:eastAsia="zh-CN"/>
        </w:rPr>
        <w:t>’ guiding notes.</w:t>
      </w:r>
    </w:p>
    <w:p w:rsidR="00A1395B" w:rsidRPr="00F74E29" w:rsidRDefault="00A1395B" w:rsidP="00A1395B">
      <w:pPr>
        <w:pStyle w:val="ListParagraph"/>
        <w:ind w:leftChars="0" w:left="840"/>
        <w:rPr>
          <w:rFonts w:ascii="Arial Narrow" w:hAnsi="Arial Narrow" w:cs="Arial"/>
          <w:b/>
          <w:sz w:val="18"/>
          <w:szCs w:val="18"/>
        </w:rPr>
      </w:pPr>
    </w:p>
    <w:p w:rsidR="00A1395B" w:rsidRDefault="00A1395B" w:rsidP="00A1395B">
      <w:pPr>
        <w:pStyle w:val="ListParagraph"/>
        <w:numPr>
          <w:ilvl w:val="0"/>
          <w:numId w:val="19"/>
        </w:numPr>
        <w:ind w:leftChars="0"/>
        <w:rPr>
          <w:rFonts w:ascii="Arial Narrow" w:hAnsi="Arial Narrow" w:cs="Arial"/>
          <w:b/>
          <w:sz w:val="18"/>
          <w:szCs w:val="18"/>
        </w:rPr>
      </w:pPr>
      <w:r w:rsidRPr="00F74E29">
        <w:rPr>
          <w:rFonts w:ascii="Arial Narrow" w:hAnsi="Arial Narrow" w:cs="Arial"/>
          <w:b/>
          <w:sz w:val="18"/>
          <w:szCs w:val="18"/>
        </w:rPr>
        <w:t>Service</w:t>
      </w:r>
      <w:r>
        <w:rPr>
          <w:rFonts w:ascii="Arial Narrow" w:hAnsi="Arial Narrow" w:cs="Arial"/>
          <w:b/>
          <w:sz w:val="18"/>
          <w:szCs w:val="18"/>
        </w:rPr>
        <w:t>s</w:t>
      </w:r>
      <w:r w:rsidRPr="00F74E29">
        <w:rPr>
          <w:rFonts w:ascii="Arial Narrow" w:hAnsi="Arial Narrow" w:cs="Arial"/>
          <w:b/>
          <w:sz w:val="18"/>
          <w:szCs w:val="18"/>
        </w:rPr>
        <w:t xml:space="preserve"> refer to different types of data content.</w:t>
      </w:r>
      <w:r>
        <w:rPr>
          <w:rFonts w:ascii="Arial Narrow" w:hAnsi="Arial Narrow" w:cs="Arial"/>
          <w:b/>
          <w:sz w:val="18"/>
          <w:szCs w:val="18"/>
        </w:rPr>
        <w:t xml:space="preserve">  See </w:t>
      </w:r>
      <w:r w:rsidR="000B6A23" w:rsidRPr="000B6A23">
        <w:rPr>
          <w:rFonts w:ascii="Arial Narrow" w:hAnsi="Arial Narrow" w:cs="Arial"/>
          <w:b/>
          <w:bCs/>
          <w:sz w:val="18"/>
          <w:szCs w:val="18"/>
        </w:rPr>
        <w:t>N</w:t>
      </w:r>
      <w:r w:rsidR="000B6A23">
        <w:rPr>
          <w:rFonts w:ascii="Arial Narrow" w:hAnsi="Arial Narrow" w:cs="Arial"/>
          <w:b/>
          <w:bCs/>
          <w:sz w:val="18"/>
          <w:szCs w:val="18"/>
        </w:rPr>
        <w:t>ote 1</w:t>
      </w:r>
      <w:r>
        <w:rPr>
          <w:rFonts w:ascii="Arial Narrow" w:hAnsi="Arial Narrow" w:cs="Arial"/>
          <w:b/>
          <w:sz w:val="18"/>
          <w:szCs w:val="18"/>
        </w:rPr>
        <w:t xml:space="preserve"> for details.</w:t>
      </w:r>
    </w:p>
    <w:p w:rsidR="00FB739A" w:rsidRPr="00261899" w:rsidRDefault="00FB739A" w:rsidP="00261899">
      <w:pPr>
        <w:snapToGrid w:val="0"/>
        <w:ind w:leftChars="-59" w:left="-142"/>
        <w:rPr>
          <w:rFonts w:ascii="Arial Narrow" w:hAnsi="Arial Narrow" w:cs="Arial"/>
          <w:b/>
          <w:sz w:val="18"/>
          <w:szCs w:val="18"/>
        </w:rPr>
      </w:pPr>
    </w:p>
    <w:p w:rsidR="00FB739A" w:rsidRPr="00FB739A" w:rsidRDefault="00FB739A" w:rsidP="00261899">
      <w:pPr>
        <w:snapToGrid w:val="0"/>
        <w:ind w:leftChars="-59" w:left="-142"/>
        <w:rPr>
          <w:rFonts w:ascii="Arial Narrow" w:hAnsi="Arial Narrow" w:cs="Arial"/>
          <w:b/>
          <w:sz w:val="18"/>
          <w:szCs w:val="18"/>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B241D3" w:rsidRDefault="00B241D3" w:rsidP="000C6DC4">
      <w:pPr>
        <w:ind w:left="-120"/>
        <w:rPr>
          <w:rFonts w:ascii="Arial Narrow" w:hAnsi="Arial Narrow" w:cs="Arial"/>
          <w:b/>
          <w:sz w:val="18"/>
          <w:szCs w:val="18"/>
          <w:u w:val="single"/>
        </w:rPr>
      </w:pPr>
    </w:p>
    <w:p w:rsidR="000C6DC4" w:rsidRDefault="000C6DC4" w:rsidP="000C6DC4">
      <w:pPr>
        <w:ind w:left="-120"/>
        <w:rPr>
          <w:rFonts w:ascii="Arial Narrow" w:hAnsi="Arial Narrow" w:cs="Arial"/>
          <w:b/>
          <w:sz w:val="18"/>
          <w:szCs w:val="18"/>
          <w:u w:val="single"/>
        </w:rPr>
      </w:pPr>
      <w:r>
        <w:rPr>
          <w:rFonts w:ascii="Arial Narrow" w:hAnsi="Arial Narrow" w:cs="Arial"/>
          <w:b/>
          <w:sz w:val="18"/>
          <w:szCs w:val="18"/>
          <w:u w:val="single"/>
        </w:rPr>
        <w:t>S</w:t>
      </w:r>
      <w:r w:rsidR="00A1395B">
        <w:rPr>
          <w:rFonts w:ascii="Arial Narrow" w:hAnsi="Arial Narrow" w:cs="Arial"/>
          <w:b/>
          <w:sz w:val="18"/>
          <w:szCs w:val="18"/>
          <w:u w:val="single"/>
        </w:rPr>
        <w:t>ECTION</w:t>
      </w:r>
      <w:r>
        <w:rPr>
          <w:rFonts w:ascii="Arial Narrow" w:hAnsi="Arial Narrow" w:cs="Arial"/>
          <w:b/>
          <w:sz w:val="18"/>
          <w:szCs w:val="18"/>
          <w:u w:val="single"/>
        </w:rPr>
        <w:t xml:space="preserve"> 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Details of Services</w:t>
      </w:r>
    </w:p>
    <w:p w:rsidR="006952AF" w:rsidRPr="006952AF" w:rsidRDefault="006952AF" w:rsidP="008C7DCA">
      <w:pPr>
        <w:snapToGrid w:val="0"/>
        <w:ind w:left="-120"/>
        <w:rPr>
          <w:rFonts w:ascii="Arial Narrow" w:hAnsi="Arial Narrow" w:cs="Arial"/>
          <w:b/>
          <w:bCs/>
          <w:sz w:val="18"/>
          <w:szCs w:val="18"/>
          <w:lang w:eastAsia="zh-CN"/>
        </w:rPr>
      </w:pPr>
    </w:p>
    <w:p w:rsidR="006952AF" w:rsidRDefault="00DF71D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 xml:space="preserve">Continuous, Per Quote, </w:t>
      </w:r>
      <w:r w:rsidR="00C67CB4">
        <w:rPr>
          <w:rFonts w:ascii="Arial Narrow" w:hAnsi="Arial Narrow" w:cs="Arial"/>
          <w:b/>
          <w:bCs/>
          <w:sz w:val="18"/>
          <w:szCs w:val="18"/>
          <w:lang w:eastAsia="zh-CN"/>
        </w:rPr>
        <w:t>Per Unit Time Access</w:t>
      </w:r>
      <w:r>
        <w:rPr>
          <w:rFonts w:ascii="Arial Narrow" w:hAnsi="Arial Narrow" w:cs="Arial"/>
          <w:b/>
          <w:bCs/>
          <w:sz w:val="18"/>
          <w:szCs w:val="18"/>
          <w:lang w:eastAsia="zh-CN"/>
        </w:rPr>
        <w:t xml:space="preserve"> and Non-Display Usage</w:t>
      </w:r>
    </w:p>
    <w:p w:rsidR="00A1395B" w:rsidRDefault="00A1395B" w:rsidP="00A1395B">
      <w:pPr>
        <w:pStyle w:val="ListParagraph"/>
        <w:snapToGrid w:val="0"/>
        <w:ind w:leftChars="0" w:left="284"/>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21"/>
        <w:gridCol w:w="1276"/>
        <w:gridCol w:w="2268"/>
        <w:gridCol w:w="1275"/>
        <w:gridCol w:w="2410"/>
        <w:gridCol w:w="1276"/>
        <w:gridCol w:w="3118"/>
        <w:gridCol w:w="1276"/>
      </w:tblGrid>
      <w:tr w:rsidR="00DF71D4" w:rsidRPr="005F2FBA" w:rsidTr="007D7AB5">
        <w:trPr>
          <w:trHeight w:val="294"/>
        </w:trPr>
        <w:tc>
          <w:tcPr>
            <w:tcW w:w="15520" w:type="dxa"/>
            <w:gridSpan w:val="8"/>
            <w:tcBorders>
              <w:right w:val="single" w:sz="4" w:space="0" w:color="auto"/>
            </w:tcBorders>
          </w:tcPr>
          <w:p w:rsidR="00DF71D4" w:rsidRPr="008610AD" w:rsidRDefault="00DF71D4" w:rsidP="00490E8D">
            <w:pPr>
              <w:widowControl/>
              <w:autoSpaceDE/>
              <w:autoSpaceDN/>
              <w:adjustRightInd/>
              <w:snapToGrid w:val="0"/>
              <w:jc w:val="center"/>
              <w:rPr>
                <w:rFonts w:ascii="Arial Narrow" w:hAnsi="Arial Narrow" w:cs="Arial"/>
                <w:b/>
                <w:bCs/>
                <w:sz w:val="20"/>
                <w:szCs w:val="18"/>
                <w:u w:val="single"/>
              </w:rPr>
            </w:pPr>
            <w:r w:rsidRPr="008610AD">
              <w:rPr>
                <w:rFonts w:ascii="Arial Narrow" w:hAnsi="Arial Narrow" w:cs="Arial"/>
                <w:b/>
                <w:bCs/>
                <w:sz w:val="20"/>
                <w:szCs w:val="18"/>
                <w:u w:val="single"/>
              </w:rPr>
              <w:t>Securities Market Data</w:t>
            </w:r>
          </w:p>
        </w:tc>
      </w:tr>
      <w:tr w:rsidR="00DF71D4" w:rsidRPr="005F2FBA" w:rsidTr="00DF71D4">
        <w:trPr>
          <w:trHeight w:val="294"/>
        </w:trPr>
        <w:tc>
          <w:tcPr>
            <w:tcW w:w="2621" w:type="dxa"/>
            <w:shd w:val="clear" w:color="auto" w:fill="auto"/>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276" w:type="dxa"/>
            <w:tcBorders>
              <w:right w:val="double" w:sz="4" w:space="0" w:color="auto"/>
            </w:tcBorders>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268" w:type="dxa"/>
            <w:tcBorders>
              <w:left w:val="double" w:sz="4" w:space="0" w:color="auto"/>
            </w:tcBorders>
            <w:shd w:val="clear" w:color="auto" w:fill="auto"/>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275" w:type="dxa"/>
            <w:tcBorders>
              <w:right w:val="double" w:sz="4" w:space="0" w:color="auto"/>
            </w:tcBorders>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410" w:type="dxa"/>
            <w:tcBorders>
              <w:left w:val="double" w:sz="4" w:space="0" w:color="auto"/>
            </w:tcBorders>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276" w:type="dxa"/>
            <w:tcBorders>
              <w:right w:val="single" w:sz="4" w:space="0" w:color="auto"/>
            </w:tcBorders>
            <w:shd w:val="clear" w:color="auto" w:fill="auto"/>
          </w:tcPr>
          <w:p w:rsidR="00DF71D4" w:rsidRPr="005F2FBA" w:rsidRDefault="00DF71D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18" w:type="dxa"/>
            <w:tcBorders>
              <w:right w:val="single" w:sz="4" w:space="0" w:color="auto"/>
            </w:tcBorders>
          </w:tcPr>
          <w:p w:rsidR="00DF71D4" w:rsidRDefault="00DF71D4" w:rsidP="00DF71D4">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p>
        </w:tc>
        <w:tc>
          <w:tcPr>
            <w:tcW w:w="1276" w:type="dxa"/>
            <w:tcBorders>
              <w:right w:val="single" w:sz="4" w:space="0" w:color="auto"/>
            </w:tcBorders>
          </w:tcPr>
          <w:p w:rsidR="00DF71D4" w:rsidRDefault="00DF71D4"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rsidTr="00DF71D4">
        <w:trPr>
          <w:trHeight w:val="256"/>
        </w:trPr>
        <w:tc>
          <w:tcPr>
            <w:tcW w:w="2621" w:type="dxa"/>
            <w:shd w:val="clear" w:color="auto" w:fill="auto"/>
          </w:tcPr>
          <w:p w:rsidR="00DF71D4" w:rsidRPr="005F2FBA" w:rsidRDefault="000149F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94016440"/>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L1 ($120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0149F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L2 ($200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0149F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L2+One ($240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0149F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Full Book ($400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261899" w:rsidRDefault="00DF71D4">
            <w:pPr>
              <w:tabs>
                <w:tab w:val="left" w:pos="360"/>
              </w:tabs>
              <w:ind w:left="240" w:hanging="240"/>
              <w:jc w:val="both"/>
              <w:rPr>
                <w:rFonts w:ascii="Arial Narrow" w:hAnsi="Arial Narrow" w:cs="Arial"/>
                <w:b/>
                <w:i/>
                <w:sz w:val="18"/>
                <w:szCs w:val="18"/>
              </w:rPr>
            </w:pPr>
          </w:p>
        </w:tc>
        <w:tc>
          <w:tcPr>
            <w:tcW w:w="1276" w:type="dxa"/>
            <w:tcBorders>
              <w:right w:val="double" w:sz="4" w:space="0" w:color="auto"/>
            </w:tcBorders>
          </w:tcPr>
          <w:p w:rsidR="00DF71D4" w:rsidRDefault="00DF71D4"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268" w:type="dxa"/>
            <w:tcBorders>
              <w:left w:val="double" w:sz="4" w:space="0" w:color="auto"/>
            </w:tcBorders>
            <w:shd w:val="clear" w:color="auto" w:fill="auto"/>
          </w:tcPr>
          <w:p w:rsidR="00DF71D4" w:rsidRPr="005F2FBA" w:rsidRDefault="000149F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L1 ($0.05 per quote)</w:t>
            </w:r>
          </w:p>
          <w:p w:rsidR="00DF71D4" w:rsidRPr="005F2FBA" w:rsidRDefault="000149F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L2 ($0.07 per quote)</w:t>
            </w:r>
          </w:p>
          <w:p w:rsidR="00DF71D4" w:rsidRPr="005F2FBA" w:rsidRDefault="000149F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L3 ($0.10 per quote)</w:t>
            </w:r>
          </w:p>
          <w:p w:rsidR="00DF71D4" w:rsidRPr="005F2FBA" w:rsidRDefault="000149F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L4 ($0.14 per quote)</w:t>
            </w:r>
          </w:p>
          <w:p w:rsidR="00DF71D4" w:rsidRPr="005F2FBA" w:rsidRDefault="000149F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 xml:space="preserve">With capping ($250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 for L1, L2 &amp; L3; $450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 for L4)</w:t>
            </w:r>
          </w:p>
        </w:tc>
        <w:tc>
          <w:tcPr>
            <w:tcW w:w="1275" w:type="dxa"/>
            <w:tcBorders>
              <w:right w:val="double" w:sz="4" w:space="0" w:color="auto"/>
            </w:tcBorders>
          </w:tcPr>
          <w:p w:rsidR="00DF71D4" w:rsidRDefault="00DF71D4" w:rsidP="00490E8D">
            <w:pPr>
              <w:widowControl/>
              <w:autoSpaceDE/>
              <w:autoSpaceDN/>
              <w:adjustRightInd/>
              <w:snapToGrid w:val="0"/>
              <w:spacing w:afterLines="5" w:after="12"/>
              <w:rPr>
                <w:rFonts w:ascii="Arial Narrow" w:hAnsi="Arial Narrow" w:cs="Arial"/>
                <w:bCs/>
                <w:sz w:val="20"/>
                <w:lang w:eastAsia="zh-CN"/>
              </w:rPr>
            </w:pPr>
          </w:p>
        </w:tc>
        <w:tc>
          <w:tcPr>
            <w:tcW w:w="2410" w:type="dxa"/>
            <w:tcBorders>
              <w:left w:val="double" w:sz="4" w:space="0" w:color="auto"/>
            </w:tcBorders>
          </w:tcPr>
          <w:p w:rsidR="00DF71D4" w:rsidRPr="005F2FBA" w:rsidRDefault="000149F1"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811373628"/>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Up to 10 price levels with broker queue ($0.10 per minute (Min/Max: $50</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$250 per month</w:t>
            </w:r>
            <w:r w:rsidR="00DF71D4" w:rsidRPr="005F2FBA">
              <w:rPr>
                <w:rFonts w:ascii="Arial Narrow" w:hAnsi="Arial Narrow" w:cs="Arial"/>
                <w:bCs/>
                <w:sz w:val="18"/>
                <w:szCs w:val="18"/>
              </w:rPr>
              <w:t>))</w:t>
            </w:r>
          </w:p>
          <w:p w:rsidR="00DF71D4" w:rsidRPr="005F2FBA" w:rsidRDefault="000149F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89371208"/>
                <w14:checkbox>
                  <w14:checked w14:val="0"/>
                  <w14:checkedState w14:val="2612" w14:font="MS Gothic"/>
                  <w14:uncheckedState w14:val="2610" w14:font="MS Gothic"/>
                </w14:checkbox>
              </w:sdtPr>
              <w:sdtEndPr/>
              <w:sdtContent>
                <w:r w:rsidR="00E264AF">
                  <w:rPr>
                    <w:rFonts w:ascii="MS Gothic" w:eastAsia="MS Gothic" w:hAnsi="MS Gothic" w:cs="Arial"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Above 10 price levels with broker queue ($0.14 per minute (Min/Max: $70</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$450 per month</w:t>
            </w:r>
            <w:r w:rsidR="00DF71D4" w:rsidRPr="005F2FBA">
              <w:rPr>
                <w:rFonts w:ascii="Arial Narrow" w:hAnsi="Arial Narrow" w:cs="Arial"/>
                <w:bCs/>
                <w:sz w:val="18"/>
                <w:szCs w:val="18"/>
              </w:rPr>
              <w:t>))</w:t>
            </w:r>
          </w:p>
        </w:tc>
        <w:tc>
          <w:tcPr>
            <w:tcW w:w="1276" w:type="dxa"/>
            <w:tcBorders>
              <w:right w:val="single" w:sz="4" w:space="0" w:color="auto"/>
            </w:tcBorders>
            <w:shd w:val="clear" w:color="auto" w:fill="auto"/>
          </w:tcPr>
          <w:p w:rsidR="00DF71D4" w:rsidRPr="005F2FBA" w:rsidRDefault="00DF71D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3118" w:type="dxa"/>
            <w:tcBorders>
              <w:right w:val="single" w:sz="4" w:space="0" w:color="auto"/>
            </w:tcBorders>
          </w:tcPr>
          <w:p w:rsidR="00DF71D4" w:rsidRPr="00FA31A6" w:rsidRDefault="000149F1" w:rsidP="00DF71D4">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961995375"/>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 xml:space="preserve">Automated Trading Application </w:t>
            </w:r>
          </w:p>
          <w:p w:rsidR="00DF71D4" w:rsidRPr="00FA31A6" w:rsidRDefault="00DF71D4"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($20,000 per firm per month)</w:t>
            </w:r>
          </w:p>
          <w:p w:rsidR="00DF71D4" w:rsidRPr="00FA31A6" w:rsidRDefault="000149F1"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972564213"/>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Derived Data (with Tradable Products) ($20,000 per firm per month)</w:t>
            </w:r>
          </w:p>
          <w:p w:rsidR="00DF71D4" w:rsidRDefault="000149F1"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48007980"/>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Others ($400 per firm per month)</w:t>
            </w:r>
          </w:p>
          <w:p w:rsidR="00DF71D4" w:rsidRDefault="00DF71D4"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rsidR="00DF71D4" w:rsidRPr="00490E8D" w:rsidRDefault="00DF71D4" w:rsidP="00DF71D4">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rsidR="00DF71D4" w:rsidRPr="00261899" w:rsidRDefault="000149F1" w:rsidP="00A1395B">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DF71D4" w:rsidRPr="005278D7">
                  <w:rPr>
                    <w:rFonts w:ascii="MS Gothic" w:eastAsia="MS Gothic" w:hAnsi="MS Gothic" w:cs="Arial" w:hint="eastAsia"/>
                    <w:bCs/>
                    <w:sz w:val="20"/>
                    <w:szCs w:val="16"/>
                    <w:lang w:eastAsia="zh-CN"/>
                  </w:rPr>
                  <w:t>☐</w:t>
                </w:r>
              </w:sdtContent>
            </w:sdt>
            <w:r w:rsidR="00DF71D4" w:rsidRPr="00261899">
              <w:rPr>
                <w:rFonts w:ascii="Arial Narrow" w:hAnsi="Arial Narrow" w:cs="Arial"/>
                <w:bCs/>
                <w:i/>
                <w:sz w:val="18"/>
                <w:szCs w:val="18"/>
                <w:lang w:eastAsia="zh-CN"/>
              </w:rPr>
              <w:t>Complete the enclosed Information Sheet</w:t>
            </w:r>
          </w:p>
          <w:p w:rsidR="00DF71D4" w:rsidRPr="005F2FBA" w:rsidRDefault="000149F1" w:rsidP="000311F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DF71D4" w:rsidRPr="00261899">
                  <w:rPr>
                    <w:rFonts w:ascii="MS Gothic" w:eastAsia="MS Gothic" w:hAnsi="MS Gothic" w:cs="Arial"/>
                    <w:bCs/>
                    <w:sz w:val="20"/>
                    <w:szCs w:val="16"/>
                    <w:lang w:eastAsia="zh-CN"/>
                  </w:rPr>
                  <w:t>☐</w:t>
                </w:r>
              </w:sdtContent>
            </w:sdt>
            <w:r w:rsidR="00DF71D4" w:rsidRPr="00261899">
              <w:rPr>
                <w:rFonts w:ascii="Arial Narrow" w:hAnsi="Arial Narrow" w:cs="Arial"/>
                <w:bCs/>
                <w:i/>
                <w:sz w:val="18"/>
                <w:szCs w:val="16"/>
                <w:lang w:eastAsia="zh-CN"/>
              </w:rPr>
              <w:t xml:space="preserve">Check here to indicate you understand and agree to comply with the </w:t>
            </w:r>
            <w:r w:rsidR="00DF71D4" w:rsidRPr="00A1395B">
              <w:rPr>
                <w:rFonts w:ascii="Arial Narrow" w:hAnsi="Arial Narrow" w:cs="Arial"/>
                <w:b/>
                <w:bCs/>
                <w:i/>
                <w:sz w:val="18"/>
                <w:szCs w:val="16"/>
                <w:lang w:eastAsia="zh-CN"/>
              </w:rPr>
              <w:t xml:space="preserve">Guiding Note on </w:t>
            </w:r>
            <w:r w:rsidR="00DF71D4" w:rsidRPr="00261899">
              <w:rPr>
                <w:rFonts w:ascii="Arial Narrow" w:hAnsi="Arial Narrow" w:cs="Arial"/>
                <w:b/>
                <w:bCs/>
                <w:i/>
                <w:sz w:val="18"/>
                <w:szCs w:val="16"/>
                <w:lang w:eastAsia="zh-CN"/>
              </w:rPr>
              <w:t>Non-Display Usage</w:t>
            </w:r>
          </w:p>
        </w:tc>
        <w:tc>
          <w:tcPr>
            <w:tcW w:w="1276" w:type="dxa"/>
            <w:tcBorders>
              <w:right w:val="single" w:sz="4" w:space="0" w:color="auto"/>
            </w:tcBorders>
          </w:tcPr>
          <w:p w:rsidR="00DF71D4" w:rsidRPr="005F2FBA" w:rsidRDefault="00DF71D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rsidR="008610AD" w:rsidRDefault="008610AD" w:rsidP="00FA31A6">
      <w:pPr>
        <w:widowControl/>
        <w:autoSpaceDE/>
        <w:autoSpaceDN/>
        <w:adjustRightInd/>
        <w:rPr>
          <w:rFonts w:ascii="Arial Narrow" w:hAnsi="Arial Narrow" w:cs="Arial"/>
          <w:b/>
          <w:bCs/>
          <w:sz w:val="22"/>
          <w:szCs w:val="22"/>
          <w:lang w:eastAsia="zh-CN"/>
        </w:rPr>
      </w:pPr>
    </w:p>
    <w:p w:rsidR="005B46C4" w:rsidRDefault="005B46C4" w:rsidP="00FA31A6">
      <w:pPr>
        <w:widowControl/>
        <w:autoSpaceDE/>
        <w:autoSpaceDN/>
        <w:adjustRightInd/>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21"/>
        <w:gridCol w:w="1276"/>
        <w:gridCol w:w="2268"/>
        <w:gridCol w:w="1275"/>
        <w:gridCol w:w="2410"/>
        <w:gridCol w:w="1276"/>
        <w:gridCol w:w="3118"/>
        <w:gridCol w:w="1276"/>
      </w:tblGrid>
      <w:tr w:rsidR="00DF71D4" w:rsidRPr="005F2FBA" w:rsidTr="005A5564">
        <w:trPr>
          <w:trHeight w:val="294"/>
        </w:trPr>
        <w:tc>
          <w:tcPr>
            <w:tcW w:w="15520" w:type="dxa"/>
            <w:gridSpan w:val="8"/>
            <w:tcBorders>
              <w:right w:val="single" w:sz="4" w:space="0" w:color="auto"/>
            </w:tcBorders>
          </w:tcPr>
          <w:p w:rsidR="00DF71D4" w:rsidRPr="008610AD" w:rsidRDefault="00DF71D4" w:rsidP="00D57F47">
            <w:pPr>
              <w:widowControl/>
              <w:autoSpaceDE/>
              <w:autoSpaceDN/>
              <w:adjustRightInd/>
              <w:snapToGrid w:val="0"/>
              <w:jc w:val="center"/>
              <w:rPr>
                <w:rFonts w:ascii="Arial Narrow" w:hAnsi="Arial Narrow" w:cs="Arial"/>
                <w:b/>
                <w:bCs/>
                <w:sz w:val="20"/>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F71D4" w:rsidRPr="005F2FBA" w:rsidTr="00DF71D4">
        <w:trPr>
          <w:trHeight w:val="294"/>
        </w:trPr>
        <w:tc>
          <w:tcPr>
            <w:tcW w:w="2621" w:type="dxa"/>
            <w:shd w:val="clear" w:color="auto" w:fill="auto"/>
          </w:tcPr>
          <w:p w:rsidR="00DF71D4" w:rsidRPr="005F2FBA" w:rsidRDefault="00DF71D4" w:rsidP="00D57F47">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276" w:type="dxa"/>
            <w:tcBorders>
              <w:right w:val="double" w:sz="4" w:space="0" w:color="auto"/>
            </w:tcBorders>
          </w:tcPr>
          <w:p w:rsidR="00DF71D4" w:rsidRPr="005F2FBA" w:rsidRDefault="00DF71D4" w:rsidP="00D57F4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268" w:type="dxa"/>
            <w:tcBorders>
              <w:left w:val="double" w:sz="4" w:space="0" w:color="auto"/>
            </w:tcBorders>
            <w:shd w:val="clear" w:color="auto" w:fill="auto"/>
          </w:tcPr>
          <w:p w:rsidR="00DF71D4" w:rsidRPr="005F2FBA" w:rsidRDefault="00DF71D4" w:rsidP="00D57F47">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275" w:type="dxa"/>
            <w:tcBorders>
              <w:right w:val="double" w:sz="4" w:space="0" w:color="auto"/>
            </w:tcBorders>
          </w:tcPr>
          <w:p w:rsidR="00DF71D4" w:rsidRPr="005F2FBA" w:rsidRDefault="00DF71D4" w:rsidP="00D57F4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410" w:type="dxa"/>
            <w:tcBorders>
              <w:left w:val="double" w:sz="4" w:space="0" w:color="auto"/>
            </w:tcBorders>
          </w:tcPr>
          <w:p w:rsidR="00DF71D4" w:rsidRPr="005F2FBA" w:rsidRDefault="00DF71D4" w:rsidP="00D57F47">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276" w:type="dxa"/>
            <w:tcBorders>
              <w:right w:val="single" w:sz="4" w:space="0" w:color="auto"/>
            </w:tcBorders>
            <w:shd w:val="clear" w:color="auto" w:fill="auto"/>
          </w:tcPr>
          <w:p w:rsidR="00DF71D4" w:rsidRPr="005F2FBA" w:rsidRDefault="00DF71D4" w:rsidP="00D57F4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18" w:type="dxa"/>
            <w:tcBorders>
              <w:right w:val="single" w:sz="4" w:space="0" w:color="auto"/>
            </w:tcBorders>
          </w:tcPr>
          <w:p w:rsidR="00DF71D4" w:rsidRDefault="00DF71D4" w:rsidP="00D57F4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Non-Display Usage</w:t>
            </w:r>
          </w:p>
        </w:tc>
        <w:tc>
          <w:tcPr>
            <w:tcW w:w="1276" w:type="dxa"/>
            <w:tcBorders>
              <w:right w:val="single" w:sz="4" w:space="0" w:color="auto"/>
            </w:tcBorders>
          </w:tcPr>
          <w:p w:rsidR="00DF71D4" w:rsidRDefault="00DF71D4" w:rsidP="00D57F4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rsidTr="00DF71D4">
        <w:trPr>
          <w:trHeight w:val="256"/>
        </w:trPr>
        <w:tc>
          <w:tcPr>
            <w:tcW w:w="2621" w:type="dxa"/>
            <w:shd w:val="clear" w:color="auto" w:fill="auto"/>
          </w:tcPr>
          <w:p w:rsidR="00A1395B" w:rsidRPr="005F2FBA" w:rsidRDefault="000149F1" w:rsidP="00A1395B">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60792257"/>
                <w14:checkbox>
                  <w14:checked w14:val="0"/>
                  <w14:checkedState w14:val="2612" w14:font="MS Gothic"/>
                  <w14:uncheckedState w14:val="2610" w14:font="MS Gothic"/>
                </w14:checkbox>
              </w:sdtPr>
              <w:sdtEndPr/>
              <w:sdtContent>
                <w:r w:rsidR="00A1395B" w:rsidRPr="005F2FBA">
                  <w:rPr>
                    <w:rFonts w:ascii="MS Gothic" w:eastAsia="MS Gothic" w:hAnsi="MS Gothic" w:cs="MS Gothic" w:hint="eastAsia"/>
                    <w:bCs/>
                    <w:sz w:val="20"/>
                    <w:lang w:eastAsia="zh-CN"/>
                  </w:rPr>
                  <w:t>☐</w:t>
                </w:r>
              </w:sdtContent>
            </w:sdt>
            <w:r w:rsidR="00A1395B" w:rsidRPr="005F2FBA">
              <w:rPr>
                <w:rFonts w:ascii="Arial Narrow" w:hAnsi="Arial Narrow" w:cs="Arial"/>
                <w:bCs/>
                <w:sz w:val="18"/>
                <w:szCs w:val="18"/>
                <w:lang w:eastAsia="zh-CN"/>
              </w:rPr>
              <w:t xml:space="preserve"> </w:t>
            </w:r>
            <w:r w:rsidR="00A1395B">
              <w:rPr>
                <w:rFonts w:ascii="Arial Narrow" w:hAnsi="Arial Narrow" w:cs="Arial"/>
                <w:bCs/>
                <w:sz w:val="18"/>
                <w:szCs w:val="18"/>
                <w:lang w:eastAsia="zh-CN"/>
              </w:rPr>
              <w:t xml:space="preserve">5 Level Order Depth </w:t>
            </w:r>
            <w:r w:rsidR="00A1395B" w:rsidRPr="00A1395B">
              <w:rPr>
                <w:rFonts w:ascii="Arial Narrow" w:hAnsi="Arial Narrow" w:cs="Arial"/>
                <w:bCs/>
                <w:i/>
                <w:sz w:val="18"/>
                <w:szCs w:val="18"/>
                <w:lang w:eastAsia="zh-CN"/>
              </w:rPr>
              <w:t>(for OMD Derivatives Lite only)</w:t>
            </w:r>
          </w:p>
          <w:p w:rsidR="00DF71D4" w:rsidRPr="005F2FBA" w:rsidRDefault="000149F1"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87516286"/>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L1 ($25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0149F1"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83180018"/>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L2 ($75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0149F1"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31060807"/>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L2+One ($90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5F2FBA" w:rsidRDefault="000149F1"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0620314"/>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18"/>
                <w:szCs w:val="18"/>
                <w:lang w:eastAsia="zh-CN"/>
              </w:rPr>
              <w:t xml:space="preserve"> Full Book ($300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w:t>
            </w:r>
          </w:p>
          <w:p w:rsidR="00DF71D4" w:rsidRPr="00DF71D4" w:rsidRDefault="00DF71D4" w:rsidP="00DF71D4">
            <w:pPr>
              <w:pStyle w:val="ListParagraph"/>
              <w:widowControl/>
              <w:tabs>
                <w:tab w:val="left" w:pos="261"/>
              </w:tabs>
              <w:autoSpaceDE/>
              <w:autoSpaceDN/>
              <w:adjustRightInd/>
              <w:snapToGrid w:val="0"/>
              <w:spacing w:afterLines="5" w:after="12"/>
              <w:ind w:leftChars="0" w:left="0"/>
              <w:rPr>
                <w:rFonts w:ascii="Arial Narrow" w:hAnsi="Arial Narrow" w:cs="Arial"/>
                <w:b/>
                <w:i/>
                <w:sz w:val="18"/>
                <w:szCs w:val="18"/>
              </w:rPr>
            </w:pPr>
          </w:p>
        </w:tc>
        <w:tc>
          <w:tcPr>
            <w:tcW w:w="1276" w:type="dxa"/>
            <w:tcBorders>
              <w:right w:val="double" w:sz="4" w:space="0" w:color="auto"/>
            </w:tcBorders>
          </w:tcPr>
          <w:p w:rsidR="00DF71D4" w:rsidRDefault="00DF71D4" w:rsidP="00D57F47">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268" w:type="dxa"/>
            <w:tcBorders>
              <w:left w:val="double" w:sz="4" w:space="0" w:color="auto"/>
            </w:tcBorders>
            <w:shd w:val="clear" w:color="auto" w:fill="auto"/>
          </w:tcPr>
          <w:p w:rsidR="00DF71D4" w:rsidRPr="005F2FBA" w:rsidRDefault="000149F1"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556070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L1 ($0.01 per quote)</w:t>
            </w:r>
          </w:p>
          <w:p w:rsidR="00DF71D4" w:rsidRPr="005F2FBA" w:rsidRDefault="000149F1"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83133719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L2 ($0.03 per quote)</w:t>
            </w:r>
          </w:p>
          <w:p w:rsidR="00DF71D4" w:rsidRPr="005F2FBA" w:rsidRDefault="000149F1"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5562806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L3 ($0.05 per quote)</w:t>
            </w:r>
          </w:p>
          <w:p w:rsidR="00DF71D4" w:rsidRPr="005F2FBA" w:rsidRDefault="000149F1"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36478749"/>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 xml:space="preserve">With capping ($95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 for L1&amp;L2; $380 per </w:t>
            </w:r>
            <w:r w:rsidR="00E264AF">
              <w:rPr>
                <w:rFonts w:ascii="Arial Narrow" w:hAnsi="Arial Narrow" w:cs="Arial"/>
                <w:bCs/>
                <w:sz w:val="18"/>
                <w:szCs w:val="18"/>
                <w:lang w:eastAsia="zh-CN"/>
              </w:rPr>
              <w:t>Individual User Unit</w:t>
            </w:r>
            <w:r w:rsidR="00DF71D4" w:rsidRPr="005F2FBA">
              <w:rPr>
                <w:rFonts w:ascii="Arial Narrow" w:hAnsi="Arial Narrow" w:cs="Arial"/>
                <w:bCs/>
                <w:sz w:val="18"/>
                <w:szCs w:val="18"/>
                <w:lang w:eastAsia="zh-CN"/>
              </w:rPr>
              <w:t xml:space="preserve"> per month for L3)</w:t>
            </w:r>
          </w:p>
        </w:tc>
        <w:tc>
          <w:tcPr>
            <w:tcW w:w="1275" w:type="dxa"/>
            <w:tcBorders>
              <w:right w:val="double" w:sz="4" w:space="0" w:color="auto"/>
            </w:tcBorders>
          </w:tcPr>
          <w:p w:rsidR="00DF71D4" w:rsidRDefault="00DF71D4" w:rsidP="00D57F47">
            <w:pPr>
              <w:widowControl/>
              <w:autoSpaceDE/>
              <w:autoSpaceDN/>
              <w:adjustRightInd/>
              <w:snapToGrid w:val="0"/>
              <w:spacing w:afterLines="5" w:after="12"/>
              <w:rPr>
                <w:rFonts w:ascii="Arial Narrow" w:hAnsi="Arial Narrow" w:cs="Arial"/>
                <w:bCs/>
                <w:sz w:val="20"/>
                <w:lang w:eastAsia="zh-CN"/>
              </w:rPr>
            </w:pPr>
          </w:p>
        </w:tc>
        <w:tc>
          <w:tcPr>
            <w:tcW w:w="2410" w:type="dxa"/>
            <w:tcBorders>
              <w:left w:val="double" w:sz="4" w:space="0" w:color="auto"/>
            </w:tcBorders>
          </w:tcPr>
          <w:p w:rsidR="00DF71D4" w:rsidRPr="005F2FBA" w:rsidRDefault="000149F1" w:rsidP="00DF71D4">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90109864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Up to 10 price levels ($0.03 per minute (Min/Max: $15</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$95 per month</w:t>
            </w:r>
            <w:r w:rsidR="00DF71D4" w:rsidRPr="005F2FBA">
              <w:rPr>
                <w:rFonts w:ascii="Arial Narrow" w:hAnsi="Arial Narrow" w:cs="Arial"/>
                <w:bCs/>
                <w:sz w:val="18"/>
                <w:szCs w:val="18"/>
              </w:rPr>
              <w:t>))</w:t>
            </w:r>
          </w:p>
          <w:p w:rsidR="00DF71D4" w:rsidRPr="005F2FBA" w:rsidRDefault="000149F1" w:rsidP="00DF71D4">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90519172"/>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20"/>
                    <w:lang w:eastAsia="zh-CN"/>
                  </w:rPr>
                  <w:t>☐</w:t>
                </w:r>
              </w:sdtContent>
            </w:sdt>
            <w:r w:rsidR="00DF71D4" w:rsidRPr="005F2FBA">
              <w:rPr>
                <w:rFonts w:ascii="Arial Narrow" w:hAnsi="Arial Narrow" w:cs="Arial"/>
                <w:bCs/>
                <w:sz w:val="20"/>
                <w:lang w:eastAsia="zh-CN"/>
              </w:rPr>
              <w:t xml:space="preserve"> </w:t>
            </w:r>
            <w:r w:rsidR="00DF71D4" w:rsidRPr="005F2FBA">
              <w:rPr>
                <w:rFonts w:ascii="Arial Narrow" w:hAnsi="Arial Narrow" w:cs="Arial"/>
                <w:bCs/>
                <w:sz w:val="18"/>
                <w:szCs w:val="18"/>
                <w:lang w:eastAsia="zh-CN"/>
              </w:rPr>
              <w:t>Above 10 price levels ($0.05 per minute (Min/Max: $25</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w:t>
            </w:r>
            <w:r w:rsidR="00DF71D4" w:rsidRPr="005F2FBA">
              <w:rPr>
                <w:rFonts w:ascii="Arial Narrow" w:hAnsi="Arial Narrow" w:cs="Arial"/>
                <w:bCs/>
                <w:sz w:val="18"/>
                <w:szCs w:val="18"/>
              </w:rPr>
              <w:t xml:space="preserve"> </w:t>
            </w:r>
            <w:r w:rsidR="00DF71D4" w:rsidRPr="005F2FBA">
              <w:rPr>
                <w:rFonts w:ascii="Arial Narrow" w:hAnsi="Arial Narrow" w:cs="Arial"/>
                <w:bCs/>
                <w:sz w:val="18"/>
                <w:szCs w:val="18"/>
                <w:lang w:eastAsia="zh-CN"/>
              </w:rPr>
              <w:t>$380 per month</w:t>
            </w:r>
            <w:r w:rsidR="00DF71D4" w:rsidRPr="005F2FBA">
              <w:rPr>
                <w:rFonts w:ascii="Arial Narrow" w:hAnsi="Arial Narrow" w:cs="Arial"/>
                <w:bCs/>
                <w:sz w:val="18"/>
                <w:szCs w:val="18"/>
              </w:rPr>
              <w:t>))</w:t>
            </w:r>
          </w:p>
          <w:p w:rsidR="00DF71D4" w:rsidRPr="005F2FBA" w:rsidRDefault="00DF71D4" w:rsidP="00DF71D4">
            <w:pPr>
              <w:widowControl/>
              <w:tabs>
                <w:tab w:val="left" w:pos="261"/>
              </w:tabs>
              <w:autoSpaceDE/>
              <w:autoSpaceDN/>
              <w:adjustRightInd/>
              <w:snapToGrid w:val="0"/>
              <w:spacing w:afterLines="5" w:after="12"/>
              <w:rPr>
                <w:rFonts w:ascii="Arial Narrow" w:hAnsi="Arial Narrow" w:cs="Arial"/>
                <w:bCs/>
                <w:sz w:val="18"/>
                <w:szCs w:val="18"/>
                <w:lang w:eastAsia="zh-CN"/>
              </w:rPr>
            </w:pPr>
          </w:p>
        </w:tc>
        <w:tc>
          <w:tcPr>
            <w:tcW w:w="1276" w:type="dxa"/>
            <w:tcBorders>
              <w:right w:val="single" w:sz="4" w:space="0" w:color="auto"/>
            </w:tcBorders>
            <w:shd w:val="clear" w:color="auto" w:fill="auto"/>
          </w:tcPr>
          <w:p w:rsidR="00DF71D4" w:rsidRPr="005F2FBA" w:rsidRDefault="00DF71D4" w:rsidP="00D57F4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3118" w:type="dxa"/>
            <w:tcBorders>
              <w:right w:val="single" w:sz="4" w:space="0" w:color="auto"/>
            </w:tcBorders>
          </w:tcPr>
          <w:p w:rsidR="00DF71D4" w:rsidRDefault="000149F1"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sdt>
              <w:sdtPr>
                <w:rPr>
                  <w:rFonts w:ascii="Arial Narrow" w:hAnsi="Arial Narrow" w:cs="Arial"/>
                  <w:bCs/>
                  <w:sz w:val="20"/>
                  <w:lang w:eastAsia="zh-CN"/>
                </w:rPr>
                <w:id w:val="-774709578"/>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 xml:space="preserve">Automated Trading Application </w:t>
            </w:r>
          </w:p>
          <w:p w:rsidR="00DF71D4" w:rsidRDefault="00DF71D4"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r w:rsidRPr="00FA31A6">
              <w:rPr>
                <w:rFonts w:ascii="Arial Narrow" w:hAnsi="Arial Narrow" w:cs="Arial"/>
                <w:bCs/>
                <w:sz w:val="18"/>
                <w:szCs w:val="18"/>
                <w:lang w:eastAsia="zh-CN"/>
              </w:rPr>
              <w:t>($10,000 per firm per month)</w:t>
            </w:r>
          </w:p>
          <w:p w:rsidR="00A1395B" w:rsidRPr="00FA31A6" w:rsidRDefault="00A1395B" w:rsidP="00A1395B">
            <w:pPr>
              <w:pStyle w:val="ListParagraph"/>
              <w:widowControl/>
              <w:tabs>
                <w:tab w:val="left" w:pos="261"/>
              </w:tabs>
              <w:autoSpaceDE/>
              <w:autoSpaceDN/>
              <w:adjustRightInd/>
              <w:snapToGrid w:val="0"/>
              <w:ind w:leftChars="0" w:left="0"/>
              <w:rPr>
                <w:rFonts w:ascii="Arial Narrow" w:hAnsi="Arial Narrow" w:cs="Arial"/>
                <w:bCs/>
                <w:sz w:val="18"/>
                <w:szCs w:val="18"/>
                <w:lang w:eastAsia="zh-CN"/>
              </w:rPr>
            </w:pPr>
          </w:p>
          <w:p w:rsidR="00DF71D4" w:rsidRPr="00FA31A6" w:rsidRDefault="000149F1" w:rsidP="00DF71D4">
            <w:pPr>
              <w:pStyle w:val="ListParagraph"/>
              <w:widowControl/>
              <w:tabs>
                <w:tab w:val="left" w:pos="261"/>
              </w:tabs>
              <w:autoSpaceDE/>
              <w:autoSpaceDN/>
              <w:adjustRightInd/>
              <w:snapToGrid w:val="0"/>
              <w:spacing w:afterLines="50" w:after="120"/>
              <w:ind w:leftChars="0" w:left="0"/>
              <w:rPr>
                <w:rFonts w:ascii="Arial Narrow" w:hAnsi="Arial Narrow" w:cs="Arial"/>
                <w:bCs/>
                <w:sz w:val="18"/>
                <w:szCs w:val="18"/>
                <w:lang w:eastAsia="zh-CN"/>
              </w:rPr>
            </w:pPr>
            <w:sdt>
              <w:sdtPr>
                <w:rPr>
                  <w:rFonts w:ascii="Arial Narrow" w:hAnsi="Arial Narrow" w:cs="Arial"/>
                  <w:bCs/>
                  <w:sz w:val="20"/>
                  <w:lang w:eastAsia="zh-CN"/>
                </w:rPr>
                <w:id w:val="1189493062"/>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Derived Data (with Tradable Products) ($10,000 per firm per month)</w:t>
            </w:r>
          </w:p>
          <w:p w:rsidR="00DF71D4" w:rsidRDefault="000149F1" w:rsidP="00DF71D4">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6587541"/>
                <w14:checkbox>
                  <w14:checked w14:val="0"/>
                  <w14:checkedState w14:val="2612" w14:font="MS Gothic"/>
                  <w14:uncheckedState w14:val="2610" w14:font="MS Gothic"/>
                </w14:checkbox>
              </w:sdtPr>
              <w:sdtEndPr/>
              <w:sdtContent>
                <w:r w:rsidR="00DF71D4" w:rsidRPr="00414092">
                  <w:rPr>
                    <w:rFonts w:ascii="MS Gothic" w:eastAsia="MS Gothic" w:hAnsi="MS Gothic" w:cs="MS Gothic"/>
                    <w:bCs/>
                    <w:sz w:val="20"/>
                    <w:lang w:eastAsia="zh-CN"/>
                  </w:rPr>
                  <w:t>☐</w:t>
                </w:r>
              </w:sdtContent>
            </w:sdt>
            <w:r w:rsidR="00DF71D4" w:rsidRPr="00FA31A6">
              <w:rPr>
                <w:rFonts w:ascii="Arial Narrow" w:hAnsi="Arial Narrow" w:cs="Arial"/>
                <w:bCs/>
                <w:sz w:val="20"/>
                <w:lang w:eastAsia="zh-CN"/>
              </w:rPr>
              <w:t xml:space="preserve"> </w:t>
            </w:r>
            <w:r w:rsidR="00DF71D4" w:rsidRPr="00FA31A6">
              <w:rPr>
                <w:rFonts w:ascii="Arial Narrow" w:hAnsi="Arial Narrow" w:cs="Arial"/>
                <w:bCs/>
                <w:sz w:val="18"/>
                <w:szCs w:val="18"/>
                <w:lang w:eastAsia="zh-CN"/>
              </w:rPr>
              <w:t>Others ($150 per firm per month)</w:t>
            </w:r>
          </w:p>
          <w:p w:rsidR="00DF71D4" w:rsidRDefault="00DF71D4" w:rsidP="00D57F47">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rsidR="00DF71D4" w:rsidRPr="00490E8D" w:rsidRDefault="00DF71D4" w:rsidP="00D57F47">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rsidR="00DF71D4" w:rsidRPr="00261899" w:rsidRDefault="000149F1" w:rsidP="00D57F47">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551378915"/>
                <w14:checkbox>
                  <w14:checked w14:val="0"/>
                  <w14:checkedState w14:val="2612" w14:font="MS Gothic"/>
                  <w14:uncheckedState w14:val="2610" w14:font="MS Gothic"/>
                </w14:checkbox>
              </w:sdtPr>
              <w:sdtEndPr/>
              <w:sdtContent>
                <w:r w:rsidR="00DF71D4" w:rsidRPr="005278D7">
                  <w:rPr>
                    <w:rFonts w:ascii="MS Gothic" w:eastAsia="MS Gothic" w:hAnsi="MS Gothic" w:cs="Arial" w:hint="eastAsia"/>
                    <w:bCs/>
                    <w:sz w:val="20"/>
                    <w:szCs w:val="16"/>
                    <w:lang w:eastAsia="zh-CN"/>
                  </w:rPr>
                  <w:t>☐</w:t>
                </w:r>
              </w:sdtContent>
            </w:sdt>
            <w:r w:rsidR="00DF71D4" w:rsidRPr="00261899">
              <w:rPr>
                <w:rFonts w:ascii="Arial Narrow" w:hAnsi="Arial Narrow" w:cs="Arial"/>
                <w:bCs/>
                <w:i/>
                <w:sz w:val="18"/>
                <w:szCs w:val="18"/>
                <w:lang w:eastAsia="zh-CN"/>
              </w:rPr>
              <w:t>Complete the enclosed Information Sheet</w:t>
            </w:r>
          </w:p>
          <w:p w:rsidR="00DF71D4" w:rsidRPr="005F2FBA" w:rsidRDefault="000149F1" w:rsidP="00A1395B">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szCs w:val="16"/>
                  <w:lang w:eastAsia="zh-CN"/>
                </w:rPr>
                <w:id w:val="2015188696"/>
                <w14:checkbox>
                  <w14:checked w14:val="0"/>
                  <w14:checkedState w14:val="2612" w14:font="MS Gothic"/>
                  <w14:uncheckedState w14:val="2610" w14:font="MS Gothic"/>
                </w14:checkbox>
              </w:sdtPr>
              <w:sdtEndPr/>
              <w:sdtContent>
                <w:r w:rsidR="00DF71D4" w:rsidRPr="00261899">
                  <w:rPr>
                    <w:rFonts w:ascii="MS Gothic" w:eastAsia="MS Gothic" w:hAnsi="MS Gothic" w:cs="Arial"/>
                    <w:bCs/>
                    <w:sz w:val="20"/>
                    <w:szCs w:val="16"/>
                    <w:lang w:eastAsia="zh-CN"/>
                  </w:rPr>
                  <w:t>☐</w:t>
                </w:r>
              </w:sdtContent>
            </w:sdt>
            <w:r w:rsidR="00DF71D4" w:rsidRPr="00261899">
              <w:rPr>
                <w:rFonts w:ascii="Arial Narrow" w:hAnsi="Arial Narrow" w:cs="Arial"/>
                <w:bCs/>
                <w:i/>
                <w:sz w:val="18"/>
                <w:szCs w:val="16"/>
                <w:lang w:eastAsia="zh-CN"/>
              </w:rPr>
              <w:t xml:space="preserve">Check here to indicate you understand and agree to comply with the </w:t>
            </w:r>
            <w:r w:rsidR="00DF71D4" w:rsidRPr="00A1395B">
              <w:rPr>
                <w:rFonts w:ascii="Arial Narrow" w:hAnsi="Arial Narrow" w:cs="Arial"/>
                <w:b/>
                <w:bCs/>
                <w:i/>
                <w:sz w:val="18"/>
                <w:szCs w:val="16"/>
                <w:lang w:eastAsia="zh-CN"/>
              </w:rPr>
              <w:t>Guiding Note on</w:t>
            </w:r>
            <w:r w:rsidR="00DF71D4" w:rsidRPr="00261899">
              <w:rPr>
                <w:rFonts w:ascii="Arial Narrow" w:hAnsi="Arial Narrow" w:cs="Arial"/>
                <w:bCs/>
                <w:i/>
                <w:sz w:val="18"/>
                <w:szCs w:val="16"/>
                <w:lang w:eastAsia="zh-CN"/>
              </w:rPr>
              <w:t xml:space="preserve"> </w:t>
            </w:r>
            <w:r w:rsidR="00DF71D4" w:rsidRPr="00261899">
              <w:rPr>
                <w:rFonts w:ascii="Arial Narrow" w:hAnsi="Arial Narrow" w:cs="Arial"/>
                <w:b/>
                <w:bCs/>
                <w:i/>
                <w:sz w:val="18"/>
                <w:szCs w:val="16"/>
                <w:lang w:eastAsia="zh-CN"/>
              </w:rPr>
              <w:t>Non-Display Usage</w:t>
            </w:r>
          </w:p>
        </w:tc>
        <w:tc>
          <w:tcPr>
            <w:tcW w:w="1276" w:type="dxa"/>
            <w:tcBorders>
              <w:right w:val="single" w:sz="4" w:space="0" w:color="auto"/>
            </w:tcBorders>
          </w:tcPr>
          <w:p w:rsidR="00DF71D4" w:rsidRPr="005F2FBA" w:rsidRDefault="00DF71D4" w:rsidP="00D57F47">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rsidR="009E58DD" w:rsidRDefault="009E58DD" w:rsidP="00AA713E">
      <w:pPr>
        <w:snapToGrid w:val="0"/>
        <w:ind w:left="-120"/>
        <w:rPr>
          <w:rFonts w:ascii="Arial Narrow" w:hAnsi="Arial Narrow" w:cs="Arial"/>
          <w:b/>
          <w:bCs/>
          <w:sz w:val="22"/>
          <w:szCs w:val="22"/>
          <w:lang w:eastAsia="zh-CN"/>
        </w:rPr>
      </w:pPr>
    </w:p>
    <w:p w:rsidR="009E58DD" w:rsidRDefault="000C6DC4" w:rsidP="00DF71D4">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Index Data</w:t>
      </w:r>
    </w:p>
    <w:tbl>
      <w:tblPr>
        <w:tblW w:w="79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28"/>
        <w:gridCol w:w="2410"/>
      </w:tblGrid>
      <w:tr w:rsidR="00DF71D4" w:rsidRPr="005F2FBA" w:rsidTr="00DF71D4">
        <w:trPr>
          <w:trHeight w:val="294"/>
        </w:trPr>
        <w:tc>
          <w:tcPr>
            <w:tcW w:w="5528" w:type="dxa"/>
            <w:tcBorders>
              <w:left w:val="single" w:sz="4" w:space="0" w:color="auto"/>
            </w:tcBorders>
            <w:shd w:val="clear" w:color="auto" w:fill="auto"/>
          </w:tcPr>
          <w:p w:rsidR="00DF71D4" w:rsidRPr="002D6383" w:rsidRDefault="00DF71D4" w:rsidP="00D57F4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rsidR="00DF71D4" w:rsidRPr="005F2FBA" w:rsidRDefault="00DF71D4" w:rsidP="00D57F47">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F71D4" w:rsidRPr="005F2FBA" w:rsidTr="00DF71D4">
        <w:trPr>
          <w:trHeight w:val="256"/>
        </w:trPr>
        <w:tc>
          <w:tcPr>
            <w:tcW w:w="5528" w:type="dxa"/>
            <w:tcBorders>
              <w:left w:val="single" w:sz="4" w:space="0" w:color="auto"/>
            </w:tcBorders>
            <w:shd w:val="clear" w:color="auto" w:fill="auto"/>
          </w:tcPr>
          <w:p w:rsidR="00DF71D4" w:rsidRPr="002D6383" w:rsidRDefault="000149F1" w:rsidP="00D57F47">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159042472"/>
                <w14:checkbox>
                  <w14:checked w14:val="0"/>
                  <w14:checkedState w14:val="2612" w14:font="MS Gothic"/>
                  <w14:uncheckedState w14:val="2610" w14:font="MS Gothic"/>
                </w14:checkbox>
              </w:sdtPr>
              <w:sdtEndPr/>
              <w:sdtContent>
                <w:r w:rsidR="00DF71D4">
                  <w:rPr>
                    <w:rFonts w:ascii="MS Gothic" w:eastAsia="MS Gothic" w:hAnsi="MS Gothic" w:cs="Arial" w:hint="eastAsia"/>
                    <w:bCs/>
                    <w:sz w:val="20"/>
                    <w:lang w:eastAsia="zh-CN"/>
                  </w:rPr>
                  <w:t>☐</w:t>
                </w:r>
              </w:sdtContent>
            </w:sdt>
          </w:p>
        </w:tc>
        <w:tc>
          <w:tcPr>
            <w:tcW w:w="2410" w:type="dxa"/>
            <w:tcBorders>
              <w:right w:val="single" w:sz="4" w:space="0" w:color="auto"/>
            </w:tcBorders>
          </w:tcPr>
          <w:p w:rsidR="00DF71D4" w:rsidRDefault="00DF71D4" w:rsidP="00D57F47">
            <w:pPr>
              <w:widowControl/>
              <w:autoSpaceDE/>
              <w:autoSpaceDN/>
              <w:adjustRightInd/>
              <w:snapToGrid w:val="0"/>
              <w:spacing w:afterLines="5" w:after="12"/>
              <w:rPr>
                <w:rFonts w:ascii="Arial Narrow" w:hAnsi="Arial Narrow" w:cs="Arial"/>
                <w:bCs/>
                <w:sz w:val="20"/>
                <w:lang w:eastAsia="zh-CN"/>
              </w:rPr>
            </w:pPr>
          </w:p>
        </w:tc>
      </w:tr>
    </w:tbl>
    <w:p w:rsidR="00DF71D4" w:rsidRPr="00DF71D4" w:rsidRDefault="00DF71D4" w:rsidP="00DF71D4">
      <w:pPr>
        <w:snapToGrid w:val="0"/>
        <w:rPr>
          <w:rFonts w:ascii="Arial Narrow" w:hAnsi="Arial Narrow" w:cs="Arial"/>
          <w:b/>
          <w:bCs/>
          <w:sz w:val="18"/>
          <w:szCs w:val="18"/>
          <w:lang w:eastAsia="zh-CN"/>
        </w:rPr>
      </w:pPr>
    </w:p>
    <w:p w:rsidR="00DF71D4" w:rsidRDefault="00DF71D4" w:rsidP="00DF71D4">
      <w:pPr>
        <w:snapToGrid w:val="0"/>
        <w:ind w:left="-120"/>
        <w:rPr>
          <w:rFonts w:ascii="Arial Narrow" w:hAnsi="Arial Narrow" w:cs="Arial"/>
          <w:b/>
          <w:bCs/>
          <w:sz w:val="18"/>
          <w:szCs w:val="18"/>
          <w:lang w:eastAsia="zh-CN"/>
        </w:rPr>
      </w:pPr>
    </w:p>
    <w:p w:rsidR="001450B7" w:rsidRPr="001450B7" w:rsidRDefault="001450B7" w:rsidP="001450B7">
      <w:pPr>
        <w:ind w:left="-120"/>
        <w:rPr>
          <w:rFonts w:ascii="Arial Narrow" w:hAnsi="Arial Narrow" w:cs="Arial"/>
          <w:b/>
          <w:sz w:val="18"/>
          <w:szCs w:val="18"/>
          <w:u w:val="single"/>
        </w:rPr>
      </w:pPr>
      <w:r w:rsidRPr="001450B7">
        <w:rPr>
          <w:rFonts w:ascii="Arial Narrow" w:hAnsi="Arial Narrow" w:cs="Arial"/>
          <w:b/>
          <w:sz w:val="18"/>
          <w:szCs w:val="18"/>
          <w:u w:val="single"/>
        </w:rPr>
        <w:lastRenderedPageBreak/>
        <w:t xml:space="preserve">SECTION </w:t>
      </w:r>
      <w:r>
        <w:rPr>
          <w:rFonts w:ascii="Arial Narrow" w:hAnsi="Arial Narrow" w:cs="Arial"/>
          <w:b/>
          <w:sz w:val="18"/>
          <w:szCs w:val="18"/>
          <w:u w:val="single"/>
        </w:rPr>
        <w:t>B</w:t>
      </w:r>
      <w:r w:rsidRPr="001450B7">
        <w:rPr>
          <w:rFonts w:ascii="Arial Narrow" w:hAnsi="Arial Narrow" w:cs="Arial"/>
          <w:b/>
          <w:sz w:val="18"/>
          <w:szCs w:val="18"/>
          <w:u w:val="single"/>
        </w:rPr>
        <w:t>: Service Facilitator(s)</w:t>
      </w:r>
    </w:p>
    <w:p w:rsidR="002D3FE7" w:rsidRPr="005F2FBA" w:rsidRDefault="002D3FE7" w:rsidP="002D3FE7">
      <w:pPr>
        <w:ind w:left="-120"/>
        <w:rPr>
          <w:rFonts w:ascii="Arial Narrow" w:hAnsi="Arial Narrow" w:cs="Arial"/>
          <w:sz w:val="18"/>
          <w:szCs w:val="18"/>
        </w:rPr>
      </w:pPr>
      <w:r w:rsidRPr="005F2FBA">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w:t>
      </w:r>
      <w:r w:rsidR="006D4F7A">
        <w:rPr>
          <w:rFonts w:ascii="Arial Narrow" w:hAnsi="Arial Narrow" w:cs="Arial"/>
          <w:sz w:val="18"/>
          <w:szCs w:val="18"/>
        </w:rPr>
        <w:t xml:space="preserve">End-User Licensee </w:t>
      </w:r>
      <w:r w:rsidRPr="005F2FBA">
        <w:rPr>
          <w:rFonts w:ascii="Arial Narrow" w:hAnsi="Arial Narrow" w:cs="Arial"/>
          <w:sz w:val="18"/>
          <w:szCs w:val="18"/>
        </w:rPr>
        <w:t xml:space="preserve">in processing market data </w:t>
      </w:r>
      <w:r w:rsidRPr="001450B7">
        <w:rPr>
          <w:rFonts w:ascii="Arial Narrow" w:hAnsi="Arial Narrow" w:cs="Arial"/>
          <w:b/>
          <w:sz w:val="18"/>
          <w:szCs w:val="18"/>
        </w:rPr>
        <w:t>but does not have to the right to disseminate the market data on its behalf</w:t>
      </w:r>
      <w:r w:rsidRPr="005F2FBA">
        <w:rPr>
          <w:rFonts w:ascii="Arial Narrow" w:hAnsi="Arial Narrow" w:cs="Arial"/>
          <w:sz w:val="18"/>
          <w:szCs w:val="18"/>
        </w:rPr>
        <w:t xml:space="preserve">.  For details, please refer to the </w:t>
      </w:r>
      <w:r w:rsidRPr="001450B7">
        <w:rPr>
          <w:rFonts w:ascii="Arial Narrow" w:hAnsi="Arial Narrow" w:cs="Arial"/>
          <w:b/>
          <w:sz w:val="18"/>
          <w:szCs w:val="18"/>
        </w:rPr>
        <w:t>Guiding Note on Appointment of Service Facilitator</w:t>
      </w:r>
      <w:r w:rsidRPr="005F2FBA">
        <w:rPr>
          <w:rFonts w:ascii="Arial Narrow" w:hAnsi="Arial Narrow" w:cs="Arial"/>
          <w:sz w:val="18"/>
          <w:szCs w:val="18"/>
        </w:rPr>
        <w:t xml:space="preserve"> </w:t>
      </w:r>
      <w:hyperlink r:id="rId12" w:history="1">
        <w:r w:rsidR="000B6A23" w:rsidRPr="001A7CA6">
          <w:rPr>
            <w:rStyle w:val="Hyperlink"/>
            <w:rFonts w:ascii="Arial Narrow" w:hAnsi="Arial Narrow" w:cs="Arial"/>
            <w:bCs/>
            <w:sz w:val="18"/>
            <w:szCs w:val="18"/>
            <w:lang w:eastAsia="zh-CN"/>
          </w:rPr>
          <w:t>http://www.hkex.com.hk/eng/prod/dataprod/dataprod.htm</w:t>
        </w:r>
      </w:hyperlink>
      <w:r w:rsidRPr="005F2FBA">
        <w:rPr>
          <w:rFonts w:ascii="Arial Narrow" w:hAnsi="Arial Narrow" w:cs="Arial"/>
          <w:sz w:val="18"/>
          <w:szCs w:val="18"/>
        </w:rPr>
        <w:t>).  Please also note that Service Facilitators may not be exempted from HKEX-IS monthly subscriber fees for the access of market data.</w:t>
      </w:r>
    </w:p>
    <w:p w:rsidR="002D3FE7" w:rsidRPr="005F2FBA" w:rsidRDefault="002D3FE7" w:rsidP="002D3FE7">
      <w:pPr>
        <w:ind w:left="-120"/>
        <w:rPr>
          <w:rFonts w:ascii="Arial Narrow" w:hAnsi="Arial Narrow" w:cs="Arial"/>
          <w:sz w:val="18"/>
          <w:szCs w:val="18"/>
        </w:rPr>
      </w:pPr>
    </w:p>
    <w:tbl>
      <w:tblPr>
        <w:tblW w:w="12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095"/>
        <w:gridCol w:w="3000"/>
        <w:gridCol w:w="2851"/>
      </w:tblGrid>
      <w:tr w:rsidR="002D3FE7" w:rsidRPr="005F2FBA" w:rsidTr="00BC0C32">
        <w:trPr>
          <w:trHeight w:val="281"/>
        </w:trPr>
        <w:tc>
          <w:tcPr>
            <w:tcW w:w="426" w:type="dxa"/>
            <w:shd w:val="clear" w:color="auto" w:fill="auto"/>
          </w:tcPr>
          <w:p w:rsidR="002D3FE7" w:rsidRPr="00410B48" w:rsidRDefault="002D3FE7" w:rsidP="00BC0C32">
            <w:pPr>
              <w:ind w:left="-120"/>
              <w:jc w:val="center"/>
              <w:rPr>
                <w:rFonts w:ascii="Arial Narrow" w:hAnsi="Arial Narrow" w:cs="Arial"/>
                <w:b/>
                <w:sz w:val="18"/>
                <w:szCs w:val="18"/>
              </w:rPr>
            </w:pPr>
          </w:p>
        </w:tc>
        <w:tc>
          <w:tcPr>
            <w:tcW w:w="6095" w:type="dxa"/>
            <w:shd w:val="clear" w:color="auto" w:fill="auto"/>
          </w:tcPr>
          <w:p w:rsidR="002D3FE7" w:rsidRDefault="002D3FE7" w:rsidP="00BC0C32">
            <w:pPr>
              <w:ind w:left="-120"/>
              <w:jc w:val="center"/>
              <w:rPr>
                <w:rFonts w:ascii="Arial Narrow" w:hAnsi="Arial Narrow" w:cs="Arial"/>
                <w:sz w:val="18"/>
                <w:szCs w:val="18"/>
              </w:rPr>
            </w:pPr>
            <w:r w:rsidRPr="00410B48">
              <w:rPr>
                <w:rFonts w:ascii="Arial Narrow" w:hAnsi="Arial Narrow" w:cs="Arial"/>
                <w:b/>
                <w:sz w:val="18"/>
                <w:szCs w:val="18"/>
              </w:rPr>
              <w:t>Service Facilitator</w:t>
            </w:r>
            <w:r w:rsidR="001450B7">
              <w:rPr>
                <w:rFonts w:ascii="Arial Narrow" w:hAnsi="Arial Narrow" w:cs="Arial"/>
                <w:b/>
                <w:sz w:val="18"/>
                <w:szCs w:val="18"/>
              </w:rPr>
              <w:t>(</w:t>
            </w:r>
            <w:r w:rsidRPr="00410B48">
              <w:rPr>
                <w:rFonts w:ascii="Arial Narrow" w:hAnsi="Arial Narrow" w:cs="Arial"/>
                <w:b/>
                <w:sz w:val="18"/>
                <w:szCs w:val="18"/>
              </w:rPr>
              <w:t>s</w:t>
            </w:r>
            <w:r w:rsidR="001450B7">
              <w:rPr>
                <w:rFonts w:ascii="Arial Narrow" w:hAnsi="Arial Narrow" w:cs="Arial"/>
                <w:b/>
                <w:sz w:val="18"/>
                <w:szCs w:val="18"/>
              </w:rPr>
              <w:t>)</w:t>
            </w:r>
          </w:p>
          <w:p w:rsidR="002D3FE7" w:rsidRPr="00410B48" w:rsidRDefault="002D3FE7" w:rsidP="00BC0C32">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3000" w:type="dxa"/>
          </w:tcPr>
          <w:p w:rsidR="002D3FE7" w:rsidRDefault="002D3FE7" w:rsidP="00BC0C32">
            <w:pPr>
              <w:ind w:left="-120"/>
              <w:jc w:val="center"/>
              <w:rPr>
                <w:rFonts w:ascii="Arial Narrow" w:hAnsi="Arial Narrow" w:cs="Arial"/>
                <w:b/>
                <w:sz w:val="18"/>
                <w:szCs w:val="18"/>
              </w:rPr>
            </w:pPr>
            <w:r w:rsidRPr="00410B48">
              <w:rPr>
                <w:rFonts w:ascii="Arial Narrow" w:hAnsi="Arial Narrow" w:cs="Arial"/>
                <w:b/>
                <w:sz w:val="18"/>
                <w:szCs w:val="18"/>
              </w:rPr>
              <w:t>Function</w:t>
            </w:r>
          </w:p>
          <w:p w:rsidR="002D3FE7" w:rsidRPr="00410B48" w:rsidRDefault="00DF71D4" w:rsidP="00BC0C32">
            <w:pPr>
              <w:ind w:left="-120"/>
              <w:jc w:val="center"/>
              <w:rPr>
                <w:rFonts w:ascii="Arial Narrow" w:hAnsi="Arial Narrow" w:cs="Arial"/>
                <w:b/>
                <w:sz w:val="18"/>
                <w:szCs w:val="18"/>
              </w:rPr>
            </w:pPr>
            <w:r>
              <w:rPr>
                <w:rFonts w:ascii="Arial Narrow" w:hAnsi="Arial Narrow" w:cs="Arial"/>
                <w:b/>
                <w:sz w:val="18"/>
                <w:szCs w:val="18"/>
              </w:rPr>
              <w:t>(</w:t>
            </w:r>
            <w:r w:rsidR="002D3FE7">
              <w:rPr>
                <w:rFonts w:ascii="Arial Narrow" w:hAnsi="Arial Narrow" w:cs="Arial"/>
                <w:b/>
                <w:sz w:val="18"/>
                <w:szCs w:val="18"/>
              </w:rPr>
              <w:t>Technical Agent)</w:t>
            </w:r>
          </w:p>
        </w:tc>
        <w:tc>
          <w:tcPr>
            <w:tcW w:w="2851" w:type="dxa"/>
            <w:shd w:val="clear" w:color="auto" w:fill="auto"/>
          </w:tcPr>
          <w:p w:rsidR="002D3FE7" w:rsidRPr="00410B48" w:rsidRDefault="002D3FE7" w:rsidP="00BC0C32">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2D3FE7" w:rsidRPr="005F2FBA" w:rsidTr="00BC0C32">
        <w:trPr>
          <w:trHeight w:val="274"/>
        </w:trPr>
        <w:tc>
          <w:tcPr>
            <w:tcW w:w="426" w:type="dxa"/>
            <w:shd w:val="clear" w:color="auto" w:fill="auto"/>
          </w:tcPr>
          <w:p w:rsidR="002D3FE7" w:rsidRPr="005F2FBA" w:rsidRDefault="002D3FE7" w:rsidP="00BC0C32">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rsidR="002D3FE7" w:rsidRPr="005F2FBA" w:rsidRDefault="002D3FE7" w:rsidP="00BC0C32">
            <w:pPr>
              <w:widowControl/>
              <w:autoSpaceDE/>
              <w:autoSpaceDN/>
              <w:adjustRightInd/>
              <w:rPr>
                <w:rFonts w:ascii="Arial Narrow" w:hAnsi="Arial Narrow" w:cs="Arial"/>
                <w:b/>
                <w:bCs/>
                <w:sz w:val="18"/>
                <w:szCs w:val="18"/>
                <w:lang w:eastAsia="zh-CN"/>
              </w:rPr>
            </w:pPr>
          </w:p>
        </w:tc>
        <w:tc>
          <w:tcPr>
            <w:tcW w:w="3000" w:type="dxa"/>
          </w:tcPr>
          <w:p w:rsidR="002D3FE7" w:rsidRPr="005F2FBA" w:rsidRDefault="002D3FE7" w:rsidP="00BC0C32">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rsidR="002D3FE7" w:rsidRPr="005F2FBA" w:rsidRDefault="002D3FE7" w:rsidP="00BC0C32">
            <w:pPr>
              <w:widowControl/>
              <w:autoSpaceDE/>
              <w:autoSpaceDN/>
              <w:adjustRightInd/>
              <w:rPr>
                <w:rFonts w:ascii="Arial Narrow" w:hAnsi="Arial Narrow" w:cs="Arial"/>
                <w:b/>
                <w:bCs/>
                <w:sz w:val="18"/>
                <w:szCs w:val="18"/>
                <w:lang w:eastAsia="zh-CN"/>
              </w:rPr>
            </w:pPr>
          </w:p>
        </w:tc>
      </w:tr>
      <w:tr w:rsidR="002D3FE7" w:rsidRPr="005F2FBA" w:rsidTr="00BC0C32">
        <w:trPr>
          <w:trHeight w:val="274"/>
        </w:trPr>
        <w:tc>
          <w:tcPr>
            <w:tcW w:w="426" w:type="dxa"/>
            <w:shd w:val="clear" w:color="auto" w:fill="auto"/>
          </w:tcPr>
          <w:p w:rsidR="002D3FE7" w:rsidRPr="005F2FBA" w:rsidRDefault="002D3FE7" w:rsidP="00BC0C32">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rsidR="002D3FE7" w:rsidRPr="005F2FBA" w:rsidRDefault="002D3FE7" w:rsidP="00BC0C32">
            <w:pPr>
              <w:widowControl/>
              <w:autoSpaceDE/>
              <w:autoSpaceDN/>
              <w:adjustRightInd/>
              <w:rPr>
                <w:rFonts w:ascii="Arial Narrow" w:hAnsi="Arial Narrow" w:cs="Arial"/>
                <w:b/>
                <w:bCs/>
                <w:sz w:val="18"/>
                <w:szCs w:val="18"/>
                <w:lang w:eastAsia="zh-CN"/>
              </w:rPr>
            </w:pPr>
          </w:p>
        </w:tc>
        <w:tc>
          <w:tcPr>
            <w:tcW w:w="3000" w:type="dxa"/>
          </w:tcPr>
          <w:p w:rsidR="002D3FE7" w:rsidRPr="005F2FBA" w:rsidRDefault="002D3FE7" w:rsidP="00BC0C32">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rsidR="002D3FE7" w:rsidRPr="005F2FBA" w:rsidRDefault="002D3FE7" w:rsidP="00BC0C32">
            <w:pPr>
              <w:widowControl/>
              <w:autoSpaceDE/>
              <w:autoSpaceDN/>
              <w:adjustRightInd/>
              <w:rPr>
                <w:rFonts w:ascii="Arial Narrow" w:hAnsi="Arial Narrow" w:cs="Arial"/>
                <w:b/>
                <w:bCs/>
                <w:sz w:val="18"/>
                <w:szCs w:val="18"/>
                <w:lang w:eastAsia="zh-CN"/>
              </w:rPr>
            </w:pPr>
          </w:p>
        </w:tc>
      </w:tr>
      <w:tr w:rsidR="002D3FE7" w:rsidRPr="005F2FBA" w:rsidTr="00BC0C32">
        <w:trPr>
          <w:trHeight w:val="274"/>
        </w:trPr>
        <w:tc>
          <w:tcPr>
            <w:tcW w:w="426" w:type="dxa"/>
            <w:shd w:val="clear" w:color="auto" w:fill="auto"/>
          </w:tcPr>
          <w:p w:rsidR="002D3FE7" w:rsidRPr="005F2FBA" w:rsidRDefault="002D3FE7" w:rsidP="00BC0C32">
            <w:pPr>
              <w:pStyle w:val="ListParagraph"/>
              <w:numPr>
                <w:ilvl w:val="0"/>
                <w:numId w:val="15"/>
              </w:numPr>
              <w:ind w:leftChars="0"/>
              <w:rPr>
                <w:rFonts w:ascii="Arial Narrow" w:hAnsi="Arial Narrow" w:cs="Arial"/>
                <w:sz w:val="18"/>
                <w:szCs w:val="18"/>
                <w:u w:val="single"/>
              </w:rPr>
            </w:pPr>
          </w:p>
        </w:tc>
        <w:tc>
          <w:tcPr>
            <w:tcW w:w="6095" w:type="dxa"/>
            <w:shd w:val="clear" w:color="auto" w:fill="auto"/>
            <w:vAlign w:val="center"/>
          </w:tcPr>
          <w:p w:rsidR="002D3FE7" w:rsidRPr="005F2FBA" w:rsidRDefault="002D3FE7" w:rsidP="00BC0C32">
            <w:pPr>
              <w:widowControl/>
              <w:autoSpaceDE/>
              <w:autoSpaceDN/>
              <w:adjustRightInd/>
              <w:rPr>
                <w:rFonts w:ascii="Arial Narrow" w:hAnsi="Arial Narrow" w:cs="Arial"/>
                <w:b/>
                <w:bCs/>
                <w:sz w:val="18"/>
                <w:szCs w:val="18"/>
                <w:lang w:eastAsia="zh-CN"/>
              </w:rPr>
            </w:pPr>
          </w:p>
        </w:tc>
        <w:tc>
          <w:tcPr>
            <w:tcW w:w="3000" w:type="dxa"/>
          </w:tcPr>
          <w:p w:rsidR="002D3FE7" w:rsidRPr="005F2FBA" w:rsidRDefault="002D3FE7" w:rsidP="00BC0C32">
            <w:pPr>
              <w:widowControl/>
              <w:autoSpaceDE/>
              <w:autoSpaceDN/>
              <w:adjustRightInd/>
              <w:rPr>
                <w:rFonts w:ascii="Arial Narrow" w:hAnsi="Arial Narrow" w:cs="Arial"/>
                <w:b/>
                <w:bCs/>
                <w:sz w:val="18"/>
                <w:szCs w:val="18"/>
                <w:lang w:eastAsia="zh-CN"/>
              </w:rPr>
            </w:pPr>
          </w:p>
        </w:tc>
        <w:tc>
          <w:tcPr>
            <w:tcW w:w="2851" w:type="dxa"/>
            <w:shd w:val="clear" w:color="auto" w:fill="auto"/>
            <w:vAlign w:val="center"/>
          </w:tcPr>
          <w:p w:rsidR="002D3FE7" w:rsidRPr="005F2FBA" w:rsidRDefault="002D3FE7" w:rsidP="00BC0C32">
            <w:pPr>
              <w:widowControl/>
              <w:autoSpaceDE/>
              <w:autoSpaceDN/>
              <w:adjustRightInd/>
              <w:rPr>
                <w:rFonts w:ascii="Arial Narrow" w:hAnsi="Arial Narrow" w:cs="Arial"/>
                <w:b/>
                <w:bCs/>
                <w:sz w:val="18"/>
                <w:szCs w:val="18"/>
                <w:lang w:eastAsia="zh-CN"/>
              </w:rPr>
            </w:pPr>
          </w:p>
        </w:tc>
      </w:tr>
    </w:tbl>
    <w:p w:rsidR="00F83D8E" w:rsidRDefault="00F83D8E" w:rsidP="00D7120C">
      <w:pPr>
        <w:rPr>
          <w:rFonts w:ascii="Arial Narrow" w:hAnsi="Arial Narrow" w:cs="Arial"/>
          <w:b/>
          <w:sz w:val="18"/>
          <w:szCs w:val="18"/>
          <w:u w:val="single"/>
        </w:rPr>
      </w:pPr>
    </w:p>
    <w:p w:rsidR="00A24374" w:rsidRPr="005F2FBA" w:rsidRDefault="001450B7" w:rsidP="00A24374">
      <w:pPr>
        <w:ind w:left="-120"/>
        <w:rPr>
          <w:rFonts w:ascii="Arial Narrow" w:hAnsi="Arial Narrow" w:cs="Arial"/>
          <w:b/>
          <w:sz w:val="18"/>
          <w:szCs w:val="18"/>
          <w:u w:val="single"/>
        </w:rPr>
      </w:pPr>
      <w:r>
        <w:rPr>
          <w:rFonts w:ascii="Arial Narrow" w:hAnsi="Arial Narrow" w:cs="Arial"/>
          <w:b/>
          <w:sz w:val="18"/>
          <w:szCs w:val="18"/>
          <w:u w:val="single"/>
        </w:rPr>
        <w:t>SECTION C</w:t>
      </w:r>
      <w:r w:rsidR="00A24374" w:rsidRPr="005F2FBA">
        <w:rPr>
          <w:rFonts w:ascii="Arial Narrow" w:hAnsi="Arial Narrow" w:cs="Arial"/>
          <w:b/>
          <w:sz w:val="18"/>
          <w:szCs w:val="18"/>
          <w:u w:val="single"/>
        </w:rPr>
        <w:t>: Data Content</w:t>
      </w:r>
    </w:p>
    <w:p w:rsidR="00717723" w:rsidRPr="005F2FBA" w:rsidRDefault="000149F1"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r w:rsidR="001450B7" w:rsidRPr="001450B7">
        <w:rPr>
          <w:rFonts w:ascii="Arial Narrow" w:hAnsi="Arial Narrow" w:cs="Arial"/>
          <w:bCs/>
          <w:sz w:val="18"/>
          <w:szCs w:val="18"/>
        </w:rPr>
        <w:t>N</w:t>
      </w:r>
      <w:r w:rsidR="001450B7">
        <w:rPr>
          <w:rFonts w:ascii="Arial Narrow" w:hAnsi="Arial Narrow" w:cs="Arial"/>
          <w:bCs/>
          <w:sz w:val="18"/>
          <w:szCs w:val="18"/>
        </w:rPr>
        <w:t>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rsidR="00B929A4" w:rsidRPr="00717723" w:rsidRDefault="00B929A4" w:rsidP="00B929A4">
      <w:pPr>
        <w:ind w:left="360" w:hanging="480"/>
        <w:rPr>
          <w:rFonts w:ascii="Arial Narrow" w:hAnsi="Arial Narrow" w:cs="Arial"/>
          <w:bCs/>
          <w:sz w:val="18"/>
          <w:szCs w:val="18"/>
          <w:lang w:eastAsia="zh-CN"/>
        </w:rPr>
      </w:pPr>
    </w:p>
    <w:p w:rsidR="00F14ADA" w:rsidRPr="005F2FBA" w:rsidRDefault="00C73A38" w:rsidP="00F14ADA">
      <w:pPr>
        <w:ind w:left="-120"/>
        <w:rPr>
          <w:rFonts w:ascii="Arial Narrow" w:hAnsi="Arial Narrow" w:cs="Arial"/>
          <w:b/>
          <w:sz w:val="18"/>
          <w:szCs w:val="18"/>
          <w:u w:val="single"/>
        </w:rPr>
      </w:pPr>
      <w:r>
        <w:rPr>
          <w:rFonts w:ascii="Arial Narrow" w:hAnsi="Arial Narrow" w:cs="Arial"/>
          <w:b/>
          <w:sz w:val="18"/>
          <w:szCs w:val="18"/>
          <w:u w:val="single"/>
        </w:rPr>
        <w:t>SECTION D</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rsidR="00DF71D4" w:rsidRPr="005F2FBA" w:rsidRDefault="00DF71D4" w:rsidP="00DF71D4">
      <w:pPr>
        <w:ind w:left="-120"/>
        <w:rPr>
          <w:rFonts w:ascii="Arial Narrow" w:hAnsi="Arial Narrow" w:cs="Arial"/>
          <w:sz w:val="18"/>
          <w:szCs w:val="18"/>
        </w:rPr>
      </w:pPr>
      <w:r w:rsidRPr="005F2FBA">
        <w:rPr>
          <w:rFonts w:ascii="Arial Narrow" w:hAnsi="Arial Narrow" w:cs="Arial"/>
          <w:sz w:val="18"/>
          <w:szCs w:val="18"/>
        </w:rPr>
        <w:t xml:space="preserve">To ensure the number of </w:t>
      </w:r>
      <w:r w:rsidR="006D4F7A">
        <w:rPr>
          <w:rFonts w:ascii="Arial Narrow" w:hAnsi="Arial Narrow" w:cs="Arial"/>
          <w:sz w:val="18"/>
          <w:szCs w:val="18"/>
        </w:rPr>
        <w:t xml:space="preserve">individual users </w:t>
      </w:r>
      <w:r w:rsidRPr="005F2FBA">
        <w:rPr>
          <w:rFonts w:ascii="Arial Narrow" w:hAnsi="Arial Narrow" w:cs="Arial"/>
          <w:sz w:val="18"/>
          <w:szCs w:val="18"/>
        </w:rPr>
        <w:t xml:space="preserve">with access to HKEX-IS real-time market data being reported each month is accurate, </w:t>
      </w:r>
      <w:r w:rsidR="006D4F7A">
        <w:rPr>
          <w:rFonts w:ascii="Arial Narrow" w:hAnsi="Arial Narrow" w:cs="Arial"/>
          <w:sz w:val="18"/>
          <w:szCs w:val="18"/>
        </w:rPr>
        <w:t>the End-User Licensee</w:t>
      </w:r>
      <w:r w:rsidR="006D4F7A" w:rsidRPr="005F2FBA">
        <w:rPr>
          <w:rFonts w:ascii="Arial Narrow" w:hAnsi="Arial Narrow" w:cs="Arial"/>
          <w:sz w:val="18"/>
          <w:szCs w:val="18"/>
        </w:rPr>
        <w:t xml:space="preserve"> </w:t>
      </w:r>
      <w:r w:rsidRPr="005F2FBA">
        <w:rPr>
          <w:rFonts w:ascii="Arial Narrow" w:hAnsi="Arial Narrow" w:cs="Arial"/>
          <w:sz w:val="18"/>
          <w:szCs w:val="18"/>
        </w:rPr>
        <w:t>must ensure that proper entitlement and reporting systems are in place.</w:t>
      </w:r>
    </w:p>
    <w:p w:rsidR="00DF71D4" w:rsidRDefault="000149F1"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 xml:space="preserve">Check here to indicate you understand and agree to comply with the </w:t>
      </w:r>
      <w:r w:rsidR="00DF71D4" w:rsidRPr="00C73A38">
        <w:rPr>
          <w:rFonts w:ascii="Arial Narrow" w:hAnsi="Arial Narrow" w:cs="Arial"/>
          <w:b/>
          <w:bCs/>
          <w:sz w:val="18"/>
          <w:szCs w:val="18"/>
          <w:lang w:eastAsia="zh-CN"/>
        </w:rPr>
        <w:t>Guiding Note on Reporting and Payment Requirements for Real-time Data</w:t>
      </w:r>
      <w:r w:rsidR="00A462DE">
        <w:rPr>
          <w:rFonts w:ascii="Arial Narrow" w:hAnsi="Arial Narrow" w:cs="Arial"/>
          <w:b/>
          <w:bCs/>
          <w:sz w:val="18"/>
          <w:szCs w:val="18"/>
          <w:lang w:eastAsia="zh-CN"/>
        </w:rPr>
        <w:t xml:space="preserve"> Services </w:t>
      </w:r>
      <w:r w:rsidR="00DF71D4" w:rsidRPr="005F2FBA">
        <w:rPr>
          <w:rFonts w:ascii="Arial Narrow" w:hAnsi="Arial Narrow" w:cs="Arial"/>
          <w:bCs/>
          <w:sz w:val="18"/>
          <w:szCs w:val="18"/>
          <w:lang w:eastAsia="zh-CN"/>
        </w:rPr>
        <w:t>(</w:t>
      </w:r>
      <w:hyperlink r:id="rId13" w:history="1">
        <w:r w:rsidR="001450B7" w:rsidRPr="005E6D6F">
          <w:rPr>
            <w:rStyle w:val="Hyperlink"/>
            <w:rFonts w:ascii="Arial Narrow" w:hAnsi="Arial Narrow" w:cs="Arial"/>
            <w:sz w:val="18"/>
            <w:szCs w:val="18"/>
          </w:rPr>
          <w:t>http://www.hkex.com.hk/eng/prod/dataprod/la/licagt/gn/GuidingNotes_MDVLA.htm</w:t>
        </w:r>
      </w:hyperlink>
      <w:r w:rsidR="00DF71D4" w:rsidRPr="005F2FBA">
        <w:rPr>
          <w:rFonts w:ascii="Arial Narrow" w:hAnsi="Arial Narrow" w:cs="Arial"/>
          <w:bCs/>
          <w:sz w:val="18"/>
          <w:szCs w:val="18"/>
          <w:lang w:eastAsia="zh-CN"/>
        </w:rPr>
        <w:t>).</w:t>
      </w:r>
    </w:p>
    <w:p w:rsidR="00DF71D4" w:rsidRDefault="000149F1" w:rsidP="00DF71D4">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DF71D4" w:rsidRPr="005F2FBA">
            <w:rPr>
              <w:rFonts w:ascii="MS Gothic" w:eastAsia="MS Gothic" w:hAnsi="MS Gothic" w:cs="MS Gothic" w:hint="eastAsia"/>
              <w:bCs/>
              <w:sz w:val="18"/>
              <w:szCs w:val="18"/>
              <w:lang w:eastAsia="zh-CN"/>
            </w:rPr>
            <w:t>☐</w:t>
          </w:r>
        </w:sdtContent>
      </w:sdt>
      <w:r w:rsidR="00DF71D4" w:rsidRPr="005F2FBA">
        <w:rPr>
          <w:rFonts w:ascii="Arial Narrow" w:hAnsi="Arial Narrow" w:cs="Arial"/>
          <w:bCs/>
          <w:sz w:val="18"/>
          <w:szCs w:val="18"/>
          <w:lang w:eastAsia="zh-CN"/>
        </w:rPr>
        <w:tab/>
        <w:t>Check here to indicate you underst</w:t>
      </w:r>
      <w:r w:rsidR="00DF71D4" w:rsidRPr="00DA5DF1">
        <w:rPr>
          <w:rFonts w:ascii="Arial Narrow" w:hAnsi="Arial Narrow" w:cs="Arial"/>
          <w:bCs/>
          <w:sz w:val="18"/>
          <w:szCs w:val="18"/>
          <w:lang w:eastAsia="zh-CN"/>
        </w:rPr>
        <w:t xml:space="preserve">and and agree to comply with the </w:t>
      </w:r>
      <w:r w:rsidR="00DF71D4" w:rsidRPr="00A462DE">
        <w:rPr>
          <w:rFonts w:ascii="Arial Narrow" w:hAnsi="Arial Narrow" w:cs="Arial"/>
          <w:b/>
          <w:bCs/>
          <w:sz w:val="18"/>
          <w:szCs w:val="18"/>
          <w:lang w:eastAsia="zh-CN"/>
        </w:rPr>
        <w:t>Guiding Note on Service Update.</w:t>
      </w:r>
    </w:p>
    <w:p w:rsidR="00487FBE" w:rsidRPr="00DF71D4" w:rsidRDefault="00487FBE" w:rsidP="00BC7002">
      <w:pPr>
        <w:ind w:left="360" w:hanging="480"/>
        <w:rPr>
          <w:rFonts w:ascii="Arial Narrow" w:hAnsi="Arial Narrow" w:cs="Arial"/>
          <w:b/>
          <w:sz w:val="18"/>
          <w:szCs w:val="18"/>
          <w:u w:val="single"/>
        </w:rPr>
      </w:pPr>
    </w:p>
    <w:p w:rsidR="00B804B8" w:rsidRPr="005F2FBA" w:rsidRDefault="00B804B8" w:rsidP="00B804B8">
      <w:pPr>
        <w:ind w:left="-120"/>
        <w:rPr>
          <w:rFonts w:ascii="Arial Narrow" w:hAnsi="Arial Narrow" w:cs="Arial"/>
          <w:b/>
          <w:sz w:val="18"/>
          <w:szCs w:val="18"/>
          <w:u w:val="single"/>
        </w:rPr>
      </w:pPr>
      <w:r w:rsidRPr="005F2FBA">
        <w:rPr>
          <w:rFonts w:ascii="Arial Narrow" w:hAnsi="Arial Narrow" w:cs="Arial"/>
          <w:b/>
          <w:sz w:val="18"/>
          <w:szCs w:val="18"/>
          <w:u w:val="single"/>
        </w:rPr>
        <w:t>S</w:t>
      </w:r>
      <w:r w:rsidR="00B564E5">
        <w:rPr>
          <w:rFonts w:ascii="Arial Narrow" w:hAnsi="Arial Narrow" w:cs="Arial"/>
          <w:b/>
          <w:sz w:val="18"/>
          <w:szCs w:val="18"/>
          <w:u w:val="single"/>
        </w:rPr>
        <w:t>ECTION</w:t>
      </w:r>
      <w:r w:rsidR="00DF71D4">
        <w:rPr>
          <w:rFonts w:ascii="Arial Narrow" w:hAnsi="Arial Narrow" w:cs="Arial"/>
          <w:b/>
          <w:sz w:val="18"/>
          <w:szCs w:val="18"/>
          <w:u w:val="single"/>
        </w:rPr>
        <w:t xml:space="preserve"> </w:t>
      </w:r>
      <w:r w:rsidR="00A462DE">
        <w:rPr>
          <w:rFonts w:ascii="Arial Narrow" w:hAnsi="Arial Narrow" w:cs="Arial"/>
          <w:b/>
          <w:sz w:val="18"/>
          <w:szCs w:val="18"/>
          <w:u w:val="single"/>
        </w:rPr>
        <w:t>F</w:t>
      </w:r>
      <w:r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p>
    <w:p w:rsidR="003C7D62" w:rsidRPr="005F2FBA" w:rsidRDefault="00BA2D4B" w:rsidP="003C7D62">
      <w:pPr>
        <w:ind w:left="-120"/>
        <w:rPr>
          <w:rFonts w:ascii="Arial Narrow" w:hAnsi="Arial Narrow" w:cs="Arial"/>
          <w:bCs/>
          <w:sz w:val="18"/>
          <w:szCs w:val="18"/>
          <w:lang w:eastAsia="zh-CN"/>
        </w:rPr>
      </w:pPr>
      <w:r>
        <w:rPr>
          <w:rFonts w:ascii="Arial Narrow" w:hAnsi="Arial Narrow" w:cs="Arial"/>
          <w:sz w:val="18"/>
          <w:szCs w:val="18"/>
        </w:rPr>
        <w:t>End-User Licensees</w:t>
      </w:r>
      <w:r w:rsidRPr="005F2FBA">
        <w:rPr>
          <w:rFonts w:ascii="Arial Narrow" w:hAnsi="Arial Narrow" w:cs="Arial"/>
          <w:sz w:val="18"/>
          <w:szCs w:val="18"/>
        </w:rPr>
        <w:t xml:space="preserve"> </w:t>
      </w:r>
      <w:r w:rsidR="003C7D62" w:rsidRPr="005F2FBA">
        <w:rPr>
          <w:rFonts w:ascii="Arial Narrow" w:hAnsi="Arial Narrow" w:cs="Arial"/>
          <w:sz w:val="18"/>
          <w:szCs w:val="18"/>
        </w:rPr>
        <w:t>who want to</w:t>
      </w:r>
      <w:r>
        <w:rPr>
          <w:rFonts w:ascii="Arial Narrow" w:hAnsi="Arial Narrow" w:cs="Arial"/>
          <w:sz w:val="18"/>
          <w:szCs w:val="18"/>
        </w:rPr>
        <w:t xml:space="preserve"> access</w:t>
      </w:r>
      <w:r w:rsidR="003C7D62" w:rsidRPr="005F2FBA">
        <w:rPr>
          <w:rFonts w:ascii="Arial Narrow" w:hAnsi="Arial Narrow" w:cs="Arial"/>
          <w:sz w:val="18"/>
          <w:szCs w:val="18"/>
        </w:rPr>
        <w:t xml:space="preserve"> real-time data on per quote/per unit time basis must have proper quote meter to correctly identify and count real-time quote requests.  Details of the quote meter </w:t>
      </w:r>
      <w:r w:rsidR="00081ECC">
        <w:rPr>
          <w:rFonts w:ascii="Arial Narrow" w:hAnsi="Arial Narrow" w:cs="Arial"/>
          <w:sz w:val="18"/>
          <w:szCs w:val="18"/>
        </w:rPr>
        <w:t>and relevant re</w:t>
      </w:r>
      <w:r w:rsidR="003C7D62" w:rsidRPr="005F2FBA">
        <w:rPr>
          <w:rFonts w:ascii="Arial Narrow" w:hAnsi="Arial Narrow" w:cs="Arial"/>
          <w:sz w:val="18"/>
          <w:szCs w:val="18"/>
        </w:rPr>
        <w:t>porting requirements are listed under</w:t>
      </w:r>
      <w:r w:rsidR="00B62C56" w:rsidRPr="005F2FBA">
        <w:rPr>
          <w:rFonts w:ascii="Arial Narrow" w:hAnsi="Arial Narrow" w:cs="Arial"/>
          <w:bCs/>
          <w:sz w:val="18"/>
          <w:szCs w:val="18"/>
          <w:lang w:eastAsia="zh-CN"/>
        </w:rPr>
        <w:t xml:space="preserv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A462DE">
        <w:rPr>
          <w:rFonts w:ascii="Arial Narrow" w:hAnsi="Arial Narrow" w:cs="Arial"/>
          <w:b/>
          <w:bCs/>
          <w:sz w:val="18"/>
          <w:szCs w:val="18"/>
          <w:lang w:eastAsia="zh-CN"/>
        </w:rPr>
        <w:t xml:space="preserve">Guiding Note </w:t>
      </w:r>
      <w:r w:rsidR="00B62C56" w:rsidRPr="00A462DE">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003C7D62" w:rsidRPr="005F2FBA">
        <w:rPr>
          <w:rFonts w:ascii="Arial Narrow" w:hAnsi="Arial Narrow" w:cs="Arial"/>
          <w:bCs/>
          <w:sz w:val="18"/>
          <w:szCs w:val="18"/>
          <w:lang w:eastAsia="zh-CN"/>
        </w:rPr>
        <w:t xml:space="preserve"> (</w:t>
      </w:r>
      <w:hyperlink r:id="rId14" w:history="1">
        <w:r w:rsidR="000C0C49" w:rsidRPr="00DB3AB8">
          <w:rPr>
            <w:rStyle w:val="Hyperlink"/>
            <w:rFonts w:ascii="Arial Narrow" w:hAnsi="Arial Narrow" w:cs="Arial"/>
            <w:sz w:val="18"/>
            <w:szCs w:val="18"/>
          </w:rPr>
          <w:t>http://www.hkex.com.hk/eng/prod/dataprod/la/licagt/gn/GuidingNotes_MDVLA.htm</w:t>
        </w:r>
      </w:hyperlink>
      <w:r w:rsidR="003C7D62" w:rsidRPr="005F2FBA">
        <w:rPr>
          <w:rFonts w:ascii="Arial Narrow" w:hAnsi="Arial Narrow" w:cs="Arial"/>
          <w:bCs/>
          <w:sz w:val="18"/>
          <w:szCs w:val="18"/>
          <w:lang w:eastAsia="zh-CN"/>
        </w:rPr>
        <w:t>).</w:t>
      </w:r>
    </w:p>
    <w:p w:rsidR="00D7120C" w:rsidRDefault="000149F1"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A462DE">
        <w:rPr>
          <w:rFonts w:ascii="Arial Narrow" w:hAnsi="Arial Narrow" w:cs="Arial"/>
          <w:b/>
          <w:bCs/>
          <w:sz w:val="18"/>
          <w:szCs w:val="18"/>
          <w:lang w:eastAsia="zh-CN"/>
        </w:rPr>
        <w:t>Guid</w:t>
      </w:r>
      <w:r w:rsidR="00B17555" w:rsidRPr="00A462DE">
        <w:rPr>
          <w:rFonts w:ascii="Arial Narrow" w:hAnsi="Arial Narrow" w:cs="Arial"/>
          <w:b/>
          <w:bCs/>
          <w:sz w:val="18"/>
          <w:szCs w:val="18"/>
          <w:lang w:eastAsia="zh-CN"/>
        </w:rPr>
        <w:t>ing Note</w:t>
      </w:r>
      <w:r w:rsidR="005D37ED" w:rsidRPr="00A462DE">
        <w:rPr>
          <w:rFonts w:ascii="Arial Narrow" w:hAnsi="Arial Narrow" w:cs="Arial"/>
          <w:b/>
          <w:bCs/>
          <w:sz w:val="18"/>
          <w:szCs w:val="18"/>
          <w:lang w:eastAsia="zh-CN"/>
        </w:rPr>
        <w:t>s</w:t>
      </w:r>
      <w:r w:rsidR="00B62C56" w:rsidRPr="00A462DE">
        <w:rPr>
          <w:rFonts w:ascii="Arial Narrow" w:hAnsi="Arial Narrow" w:cs="Arial"/>
          <w:b/>
          <w:bCs/>
          <w:sz w:val="18"/>
          <w:szCs w:val="18"/>
          <w:lang w:eastAsia="zh-CN"/>
        </w:rPr>
        <w:t xml:space="preserve"> </w:t>
      </w:r>
      <w:r w:rsidR="005D37ED" w:rsidRPr="00A462DE">
        <w:rPr>
          <w:rFonts w:ascii="Arial Narrow" w:hAnsi="Arial Narrow" w:cs="Arial"/>
          <w:b/>
          <w:sz w:val="18"/>
          <w:szCs w:val="18"/>
        </w:rPr>
        <w:t xml:space="preserve">for Audit Metering System </w:t>
      </w:r>
      <w:r w:rsidR="005D37ED" w:rsidRPr="00A462DE">
        <w:rPr>
          <w:rFonts w:ascii="Arial Narrow" w:hAnsi="Arial Narrow" w:cs="Arial"/>
          <w:sz w:val="18"/>
          <w:szCs w:val="18"/>
        </w:rPr>
        <w:t>and</w:t>
      </w:r>
      <w:r w:rsidR="005D37ED" w:rsidRPr="00A462DE">
        <w:rPr>
          <w:rFonts w:ascii="Arial Narrow" w:hAnsi="Arial Narrow" w:cs="Arial"/>
          <w:b/>
          <w:bCs/>
          <w:sz w:val="18"/>
          <w:szCs w:val="18"/>
          <w:lang w:eastAsia="zh-CN"/>
        </w:rPr>
        <w:t xml:space="preserve"> </w:t>
      </w:r>
      <w:r w:rsidR="00B62C56" w:rsidRPr="00A462DE">
        <w:rPr>
          <w:rFonts w:ascii="Arial Narrow" w:hAnsi="Arial Narrow" w:cs="Arial"/>
          <w:b/>
          <w:bCs/>
          <w:sz w:val="18"/>
          <w:szCs w:val="18"/>
          <w:lang w:eastAsia="zh-CN"/>
        </w:rPr>
        <w:t>on Reporting and Payment Requirements for Real-time Data Services</w:t>
      </w:r>
      <w:r w:rsidR="00B62C56" w:rsidRPr="005F2FBA">
        <w:rPr>
          <w:rFonts w:ascii="Arial Narrow" w:hAnsi="Arial Narrow" w:cs="Arial"/>
          <w:bCs/>
          <w:sz w:val="18"/>
          <w:szCs w:val="18"/>
          <w:lang w:eastAsia="zh-CN"/>
        </w:rPr>
        <w:t>.</w:t>
      </w:r>
    </w:p>
    <w:p w:rsidR="00D7120C" w:rsidRDefault="00D7120C" w:rsidP="00D7120C">
      <w:pPr>
        <w:rPr>
          <w:rFonts w:ascii="Arial Narrow" w:hAnsi="Arial Narrow" w:cs="Arial"/>
          <w:b/>
          <w:sz w:val="18"/>
          <w:szCs w:val="18"/>
          <w:u w:val="single"/>
        </w:rPr>
      </w:pPr>
    </w:p>
    <w:p w:rsidR="00D7120C" w:rsidRPr="005F2FBA" w:rsidRDefault="00D7120C" w:rsidP="00D7120C">
      <w:pPr>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A77494" w:rsidRDefault="00A77494" w:rsidP="00F1007C">
      <w:pPr>
        <w:ind w:left="-86"/>
        <w:rPr>
          <w:rFonts w:ascii="Arial Narrow" w:hAnsi="Arial Narrow" w:cs="Arial"/>
          <w:b/>
          <w:sz w:val="18"/>
          <w:szCs w:val="18"/>
          <w:u w:val="single"/>
        </w:rPr>
      </w:pPr>
    </w:p>
    <w:p w:rsidR="001450B7" w:rsidRDefault="001450B7" w:rsidP="00F1007C">
      <w:pPr>
        <w:ind w:left="-86"/>
        <w:rPr>
          <w:rFonts w:ascii="Arial Narrow" w:hAnsi="Arial Narrow" w:cs="Arial"/>
          <w:b/>
          <w:sz w:val="18"/>
          <w:szCs w:val="18"/>
          <w:u w:val="single"/>
        </w:rPr>
      </w:pPr>
    </w:p>
    <w:p w:rsidR="00A462DE" w:rsidRDefault="00A462DE" w:rsidP="00F1007C">
      <w:pPr>
        <w:ind w:left="-86"/>
        <w:rPr>
          <w:rFonts w:ascii="Arial Narrow" w:hAnsi="Arial Narrow" w:cs="Arial"/>
          <w:b/>
          <w:sz w:val="18"/>
          <w:szCs w:val="18"/>
          <w:u w:val="single"/>
        </w:rPr>
      </w:pPr>
    </w:p>
    <w:p w:rsidR="00A462DE" w:rsidRDefault="00A462DE" w:rsidP="00F1007C">
      <w:pPr>
        <w:ind w:left="-86"/>
        <w:rPr>
          <w:rFonts w:ascii="Arial Narrow" w:hAnsi="Arial Narrow" w:cs="Arial"/>
          <w:b/>
          <w:sz w:val="18"/>
          <w:szCs w:val="18"/>
          <w:u w:val="single"/>
        </w:rPr>
      </w:pPr>
    </w:p>
    <w:p w:rsidR="00A462DE" w:rsidRDefault="00A462DE" w:rsidP="00F1007C">
      <w:pPr>
        <w:ind w:left="-86"/>
        <w:rPr>
          <w:rFonts w:ascii="Arial Narrow" w:hAnsi="Arial Narrow" w:cs="Arial"/>
          <w:b/>
          <w:sz w:val="18"/>
          <w:szCs w:val="18"/>
          <w:u w:val="single"/>
        </w:rPr>
      </w:pPr>
    </w:p>
    <w:p w:rsidR="001450B7" w:rsidRDefault="001450B7" w:rsidP="00F1007C">
      <w:pPr>
        <w:ind w:left="-86"/>
        <w:rPr>
          <w:rFonts w:ascii="Arial Narrow" w:hAnsi="Arial Narrow" w:cs="Arial"/>
          <w:b/>
          <w:sz w:val="18"/>
          <w:szCs w:val="18"/>
          <w:u w:val="single"/>
        </w:rPr>
      </w:pPr>
    </w:p>
    <w:p w:rsidR="00C73A38" w:rsidRDefault="00C73A38" w:rsidP="00C73A38">
      <w:pPr>
        <w:ind w:left="-86"/>
        <w:rPr>
          <w:rFonts w:ascii="Arial Narrow" w:hAnsi="Arial Narrow" w:cs="Arial"/>
          <w:b/>
          <w:sz w:val="18"/>
          <w:szCs w:val="18"/>
          <w:u w:val="single"/>
        </w:rPr>
      </w:pPr>
      <w:r w:rsidRPr="005F2FBA">
        <w:rPr>
          <w:rFonts w:ascii="Arial Narrow" w:hAnsi="Arial Narrow" w:cs="Arial"/>
          <w:b/>
          <w:sz w:val="18"/>
          <w:szCs w:val="18"/>
          <w:u w:val="single"/>
        </w:rPr>
        <w:lastRenderedPageBreak/>
        <w:t xml:space="preserve">Note </w:t>
      </w:r>
      <w:r>
        <w:rPr>
          <w:rFonts w:ascii="Arial Narrow" w:hAnsi="Arial Narrow" w:cs="Arial"/>
          <w:b/>
          <w:sz w:val="18"/>
          <w:szCs w:val="18"/>
          <w:u w:val="single"/>
        </w:rPr>
        <w:t>1</w:t>
      </w:r>
      <w:r w:rsidRPr="005F2FBA">
        <w:rPr>
          <w:rFonts w:ascii="Arial Narrow" w:hAnsi="Arial Narrow" w:cs="Arial"/>
          <w:b/>
          <w:sz w:val="18"/>
          <w:szCs w:val="18"/>
          <w:u w:val="single"/>
        </w:rPr>
        <w:t>:  Permitted Content</w:t>
      </w:r>
    </w:p>
    <w:p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rsidTr="00A91DE9">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0B6A23" w:rsidRPr="005F2FBA" w:rsidTr="00A91DE9">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rsidR="000B6A23" w:rsidRDefault="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Pr>
                <w:rFonts w:ascii="Arial Narrow" w:hAnsi="Arial Narrow" w:cs="Arial"/>
                <w:bCs/>
                <w:sz w:val="16"/>
                <w:szCs w:val="16"/>
                <w:lang w:eastAsia="zh-CN"/>
              </w:rPr>
              <w:t xml:space="preserve">5 Level Order Depth </w:t>
            </w:r>
          </w:p>
          <w:p w:rsidR="000B6A23" w:rsidRPr="00A91DE9" w:rsidRDefault="000B6A23">
            <w:pPr>
              <w:widowControl/>
              <w:autoSpaceDE/>
              <w:autoSpaceDN/>
              <w:adjustRightInd/>
              <w:rPr>
                <w:rFonts w:ascii="Arial Narrow" w:hAnsi="Arial Narrow" w:cs="Arial"/>
                <w:bCs/>
                <w:i/>
                <w:sz w:val="16"/>
                <w:szCs w:val="16"/>
                <w:lang w:eastAsia="zh-CN"/>
              </w:rPr>
            </w:pPr>
            <w:r w:rsidRPr="00A91DE9">
              <w:rPr>
                <w:rFonts w:ascii="Arial Narrow" w:hAnsi="Arial Narrow" w:cs="Arial"/>
                <w:bCs/>
                <w:i/>
                <w:sz w:val="16"/>
                <w:szCs w:val="16"/>
                <w:lang w:eastAsia="zh-CN"/>
              </w:rPr>
              <w:t>(for OMD Derivatives Lite 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rsidR="000B6A23" w:rsidRPr="005F2FBA" w:rsidRDefault="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last 4 transactions, freetext</w:t>
            </w:r>
          </w:p>
        </w:tc>
      </w:tr>
      <w:tr w:rsidR="000B6A23" w:rsidRPr="005F2FBA"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689" w:type="dxa"/>
            <w:tcBorders>
              <w:top w:val="single" w:sz="4" w:space="0" w:color="auto"/>
              <w:left w:val="single" w:sz="4" w:space="0" w:color="auto"/>
              <w:bottom w:val="single" w:sz="4" w:space="0" w:color="auto"/>
              <w:right w:val="single" w:sz="4" w:space="0" w:color="auto"/>
            </w:tcBorders>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broker queue, last 4 transactions, freetext</w:t>
            </w:r>
          </w:p>
        </w:tc>
        <w:tc>
          <w:tcPr>
            <w:tcW w:w="2966" w:type="dxa"/>
            <w:tcBorders>
              <w:top w:val="single" w:sz="4" w:space="0" w:color="auto"/>
              <w:left w:val="single" w:sz="4" w:space="0" w:color="auto"/>
              <w:bottom w:val="single" w:sz="4" w:space="0" w:color="auto"/>
              <w:right w:val="single" w:sz="4" w:space="0" w:color="auto"/>
            </w:tcBorders>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last 4 transactions, freetext</w:t>
            </w:r>
          </w:p>
        </w:tc>
      </w:tr>
      <w:tr w:rsidR="000B6A23" w:rsidRPr="005F2FBA"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689" w:type="dxa"/>
            <w:tcBorders>
              <w:top w:val="single" w:sz="4" w:space="0" w:color="auto"/>
              <w:left w:val="single" w:sz="4" w:space="0" w:color="auto"/>
              <w:bottom w:val="single" w:sz="4" w:space="0" w:color="auto"/>
              <w:right w:val="single" w:sz="4" w:space="0" w:color="auto"/>
            </w:tcBorders>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0B6A23" w:rsidRPr="005F2FBA"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689" w:type="dxa"/>
            <w:tcBorders>
              <w:top w:val="single" w:sz="4" w:space="0" w:color="auto"/>
              <w:left w:val="single" w:sz="4" w:space="0" w:color="auto"/>
              <w:bottom w:val="double" w:sz="4" w:space="0" w:color="auto"/>
              <w:right w:val="single" w:sz="4" w:space="0" w:color="auto"/>
            </w:tcBorders>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510" w:type="dxa"/>
            <w:tcBorders>
              <w:top w:val="single" w:sz="4" w:space="0" w:color="auto"/>
              <w:left w:val="single" w:sz="4" w:space="0" w:color="auto"/>
              <w:bottom w:val="doub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0B6A23" w:rsidRPr="005F2FBA"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rsidR="000B6A23" w:rsidRPr="005F2FBA" w:rsidRDefault="000B6A23"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rsidR="000B6A23" w:rsidRPr="005F2FBA" w:rsidRDefault="000B6A23"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0B6A23" w:rsidRPr="005F2FBA"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689" w:type="dxa"/>
            <w:tcBorders>
              <w:top w:val="single" w:sz="4" w:space="0" w:color="auto"/>
              <w:left w:val="single" w:sz="4" w:space="0" w:color="auto"/>
              <w:bottom w:val="single" w:sz="4" w:space="0" w:color="auto"/>
              <w:right w:val="outset" w:sz="6" w:space="0" w:color="auto"/>
            </w:tcBorders>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510" w:type="dxa"/>
            <w:tcBorders>
              <w:top w:val="single" w:sz="4" w:space="0" w:color="auto"/>
              <w:left w:val="outset" w:sz="6"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0B6A23" w:rsidRPr="005F2FBA"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689" w:type="dxa"/>
            <w:tcBorders>
              <w:top w:val="single" w:sz="4" w:space="0" w:color="auto"/>
              <w:left w:val="single" w:sz="4" w:space="0" w:color="auto"/>
              <w:bottom w:val="single" w:sz="4" w:space="0" w:color="auto"/>
              <w:right w:val="single" w:sz="4" w:space="0" w:color="auto"/>
            </w:tcBorders>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plus broker queues, last 4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0B6A23" w:rsidRPr="005F2FBA" w:rsidTr="00AD394F">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p>
        </w:tc>
        <w:tc>
          <w:tcPr>
            <w:tcW w:w="4689" w:type="dxa"/>
            <w:tcBorders>
              <w:top w:val="single" w:sz="4" w:space="0" w:color="auto"/>
              <w:left w:val="single" w:sz="4" w:space="0" w:color="auto"/>
              <w:bottom w:val="double" w:sz="4" w:space="0" w:color="auto"/>
              <w:right w:val="single" w:sz="4" w:space="0" w:color="auto"/>
            </w:tcBorders>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rsidR="000B6A23" w:rsidRPr="005F2FBA" w:rsidRDefault="000B6A23"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rsidR="000B6A23" w:rsidRPr="005F2FBA" w:rsidRDefault="000B6A23" w:rsidP="00DE5A01">
            <w:pPr>
              <w:widowControl/>
              <w:autoSpaceDE/>
              <w:autoSpaceDN/>
              <w:adjustRightInd/>
              <w:rPr>
                <w:rFonts w:ascii="Arial Narrow" w:hAnsi="Arial Narrow" w:cs="Arial"/>
                <w:bCs/>
                <w:sz w:val="16"/>
                <w:szCs w:val="16"/>
                <w:lang w:eastAsia="zh-CN"/>
              </w:rPr>
            </w:pPr>
          </w:p>
        </w:tc>
      </w:tr>
      <w:tr w:rsidR="000B6A23" w:rsidRPr="005F2FBA" w:rsidTr="00DB1E95">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double" w:sz="4" w:space="0" w:color="auto"/>
              <w:left w:val="single" w:sz="4" w:space="0" w:color="auto"/>
              <w:bottom w:val="single" w:sz="4" w:space="0" w:color="auto"/>
              <w:right w:val="single" w:sz="4" w:space="0" w:color="auto"/>
            </w:tcBorders>
          </w:tcPr>
          <w:p w:rsidR="000B6A23" w:rsidRPr="005F2FBA" w:rsidRDefault="000B6A23"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c>
          <w:tcPr>
            <w:tcW w:w="2966" w:type="dxa"/>
            <w:tcBorders>
              <w:top w:val="double" w:sz="4" w:space="0" w:color="auto"/>
              <w:left w:val="single" w:sz="4" w:space="0" w:color="auto"/>
              <w:bottom w:val="single" w:sz="4" w:space="0" w:color="auto"/>
              <w:right w:val="single" w:sz="4" w:space="0" w:color="auto"/>
            </w:tcBorders>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levels</w:t>
            </w:r>
            <w:r>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doub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2</w:t>
            </w:r>
          </w:p>
        </w:tc>
      </w:tr>
      <w:tr w:rsidR="000B6A23" w:rsidRPr="005F2FBA"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single" w:sz="4" w:space="0" w:color="auto"/>
              <w:left w:val="single" w:sz="4" w:space="0" w:color="auto"/>
              <w:bottom w:val="single" w:sz="4" w:space="0" w:color="auto"/>
              <w:right w:val="single" w:sz="4" w:space="0" w:color="auto"/>
            </w:tcBorders>
          </w:tcPr>
          <w:p w:rsidR="000B6A23" w:rsidRPr="005F2FBA" w:rsidRDefault="000B6A23" w:rsidP="005E6AC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0B6A2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B6A23" w:rsidRPr="005F2FBA" w:rsidRDefault="000B6A23"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r>
      <w:tr w:rsidR="000B6A23" w:rsidRPr="005F2FBA"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rsidR="000B6A23" w:rsidRPr="005F2FBA" w:rsidRDefault="000B6A23"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689" w:type="dxa"/>
            <w:tcBorders>
              <w:top w:val="double" w:sz="4" w:space="0" w:color="auto"/>
              <w:left w:val="single" w:sz="4" w:space="0" w:color="auto"/>
              <w:bottom w:val="double" w:sz="4" w:space="0" w:color="auto"/>
              <w:right w:val="single" w:sz="4" w:space="0" w:color="auto"/>
            </w:tcBorders>
          </w:tcPr>
          <w:p w:rsidR="000B6A23" w:rsidRPr="005F2FBA" w:rsidRDefault="000B6A23"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rsidR="000B6A23" w:rsidRPr="005F2FBA" w:rsidRDefault="000B6A23"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rsidR="000B6A23" w:rsidRPr="005F2FBA" w:rsidRDefault="000B6A23"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rsidR="000B6A23" w:rsidRPr="005F2FBA" w:rsidRDefault="000B6A23"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rsidR="000B6A23" w:rsidRPr="005F2FBA" w:rsidRDefault="000B6A23"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rsidR="000B6A23" w:rsidRPr="005F2FBA" w:rsidRDefault="000B6A23"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510" w:type="dxa"/>
            <w:tcBorders>
              <w:top w:val="double" w:sz="4" w:space="0" w:color="auto"/>
              <w:left w:val="single" w:sz="4" w:space="0" w:color="auto"/>
              <w:bottom w:val="double" w:sz="4" w:space="0" w:color="auto"/>
              <w:right w:val="single" w:sz="4" w:space="0" w:color="auto"/>
            </w:tcBorders>
            <w:shd w:val="clear" w:color="auto" w:fill="auto"/>
          </w:tcPr>
          <w:p w:rsidR="000B6A23" w:rsidRPr="005F2FBA" w:rsidRDefault="000B6A23"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rsidR="000B6A23" w:rsidRPr="005F2FBA" w:rsidRDefault="000B6A23"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rsidR="000B6A23" w:rsidRPr="005F2FBA" w:rsidRDefault="000B6A23"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rsidR="000B6A23" w:rsidRPr="005F2FBA" w:rsidRDefault="000B6A23"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rsidR="000B6A23" w:rsidRPr="005F2FBA" w:rsidRDefault="000B6A23"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bl>
    <w:p w:rsidR="002401EC" w:rsidRDefault="002401EC">
      <w:pPr>
        <w:pStyle w:val="Header"/>
        <w:rPr>
          <w:rFonts w:ascii="Arial Narrow" w:hAnsi="Arial Narrow"/>
        </w:rPr>
        <w:sectPr w:rsidR="002401EC" w:rsidSect="000B6A23">
          <w:footerReference w:type="default" r:id="rId15"/>
          <w:type w:val="continuous"/>
          <w:pgSz w:w="16834" w:h="11909" w:orient="landscape" w:code="9"/>
          <w:pgMar w:top="958" w:right="601" w:bottom="839" w:left="839" w:header="244" w:footer="164" w:gutter="0"/>
          <w:cols w:space="720"/>
        </w:sectPr>
      </w:pPr>
    </w:p>
    <w:p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rsidR="002401EC" w:rsidRDefault="002401EC" w:rsidP="002401EC">
      <w:pPr>
        <w:snapToGrid w:val="0"/>
        <w:rPr>
          <w:rFonts w:ascii="Arial" w:hAnsi="Arial" w:cs="Arial"/>
          <w:b/>
          <w:bCs/>
          <w:szCs w:val="24"/>
          <w:u w:val="single"/>
        </w:rPr>
      </w:pPr>
    </w:p>
    <w:p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rsidR="002401EC" w:rsidRDefault="002401EC" w:rsidP="002401EC">
      <w:pPr>
        <w:snapToGrid w:val="0"/>
        <w:jc w:val="both"/>
        <w:rPr>
          <w:rFonts w:ascii="Arial" w:hAnsi="Arial" w:cs="Arial"/>
          <w:sz w:val="20"/>
        </w:rPr>
      </w:pPr>
      <w:r>
        <w:rPr>
          <w:rFonts w:ascii="Arial" w:hAnsi="Arial" w:cs="Arial"/>
          <w:sz w:val="20"/>
        </w:rPr>
        <w:t xml:space="preserve"> </w:t>
      </w:r>
    </w:p>
    <w:p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rsidR="002401EC" w:rsidRPr="003F105B" w:rsidRDefault="002401EC" w:rsidP="002401EC">
      <w:pPr>
        <w:snapToGrid w:val="0"/>
        <w:rPr>
          <w:rFonts w:ascii="Arial" w:hAnsi="Arial" w:cs="Arial"/>
          <w:sz w:val="20"/>
        </w:rPr>
      </w:pPr>
    </w:p>
    <w:p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IVs, you are required to submit this Information Sheet to each of your IVs. You are also required to indicate on this Information Sheet the designated IV for payment of the non-display usage Subscriber Fees (the Fees).</w:t>
      </w:r>
    </w:p>
    <w:p w:rsidR="002401EC" w:rsidRDefault="002401EC" w:rsidP="002401EC">
      <w:pPr>
        <w:snapToGrid w:val="0"/>
        <w:jc w:val="both"/>
        <w:rPr>
          <w:rFonts w:ascii="Arial" w:hAnsi="Arial" w:cs="Arial"/>
          <w:sz w:val="20"/>
        </w:rPr>
      </w:pPr>
    </w:p>
    <w:p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rsidR="002401EC" w:rsidRDefault="002401EC" w:rsidP="002401EC">
      <w:pPr>
        <w:snapToGrid w:val="0"/>
        <w:jc w:val="both"/>
        <w:rPr>
          <w:rFonts w:ascii="Arial" w:hAnsi="Arial" w:cs="Arial"/>
          <w:sz w:val="20"/>
        </w:rPr>
      </w:pPr>
    </w:p>
    <w:p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rsidR="002401EC" w:rsidRDefault="002401EC" w:rsidP="002401EC">
      <w:pPr>
        <w:snapToGrid w:val="0"/>
        <w:rPr>
          <w:rFonts w:ascii="Arial" w:hAnsi="Arial" w:cs="Arial"/>
          <w:sz w:val="20"/>
        </w:rPr>
      </w:pPr>
      <w:r>
        <w:rPr>
          <w:rFonts w:ascii="Arial" w:hAnsi="Arial" w:cs="Arial"/>
          <w:sz w:val="20"/>
        </w:rPr>
        <w:t xml:space="preserve">(link: </w:t>
      </w:r>
      <w:hyperlink r:id="rId16" w:history="1">
        <w:r w:rsidRPr="00622AEA">
          <w:rPr>
            <w:rStyle w:val="Hyperlink"/>
            <w:rFonts w:ascii="Arial" w:hAnsi="Arial" w:cs="Arial"/>
            <w:sz w:val="20"/>
          </w:rPr>
          <w:t>http://www.hkex.com.hk/eng/prod/dataprod/la/licagt/gn/GuidingNotes_MDVLA.htm</w:t>
        </w:r>
      </w:hyperlink>
      <w:r>
        <w:rPr>
          <w:rFonts w:ascii="Arial" w:hAnsi="Arial" w:cs="Arial"/>
          <w:sz w:val="20"/>
        </w:rPr>
        <w:t xml:space="preserve"> ).</w:t>
      </w:r>
    </w:p>
    <w:p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rsidTr="00490E8D">
        <w:trPr>
          <w:trHeight w:val="612"/>
        </w:trPr>
        <w:tc>
          <w:tcPr>
            <w:tcW w:w="4940" w:type="dxa"/>
            <w:tcBorders>
              <w:top w:val="nil"/>
              <w:left w:val="nil"/>
              <w:bottom w:val="nil"/>
              <w:right w:val="single" w:sz="4" w:space="0" w:color="333333"/>
            </w:tcBorders>
            <w:shd w:val="clear" w:color="auto" w:fill="auto"/>
          </w:tcPr>
          <w:p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rsidR="002401EC" w:rsidRPr="00524036" w:rsidRDefault="002401EC" w:rsidP="00490E8D">
            <w:pPr>
              <w:pStyle w:val="Header"/>
              <w:snapToGrid w:val="0"/>
              <w:rPr>
                <w:rFonts w:ascii="Arial" w:hAnsi="Arial" w:cs="Arial"/>
                <w:color w:val="0000FF"/>
                <w:sz w:val="20"/>
              </w:rPr>
            </w:pPr>
          </w:p>
          <w:p w:rsidR="002401EC" w:rsidRPr="00524036" w:rsidRDefault="002401EC" w:rsidP="00490E8D">
            <w:pPr>
              <w:pStyle w:val="Header"/>
              <w:snapToGrid w:val="0"/>
              <w:rPr>
                <w:rFonts w:ascii="Arial" w:hAnsi="Arial" w:cs="Arial"/>
                <w:color w:val="0000FF"/>
                <w:sz w:val="20"/>
              </w:rPr>
            </w:pPr>
          </w:p>
        </w:tc>
      </w:tr>
    </w:tbl>
    <w:p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rsidR="002401EC" w:rsidRDefault="002401EC" w:rsidP="002401EC">
      <w:pPr>
        <w:tabs>
          <w:tab w:val="left" w:pos="7230"/>
          <w:tab w:val="left" w:pos="8647"/>
        </w:tabs>
        <w:snapToGrid w:val="0"/>
        <w:spacing w:after="60"/>
        <w:rPr>
          <w:rFonts w:ascii="Arial" w:hAnsi="Arial" w:cs="Arial"/>
          <w:sz w:val="20"/>
        </w:rPr>
      </w:pPr>
    </w:p>
    <w:p w:rsidR="002401EC" w:rsidRPr="00B16D19" w:rsidRDefault="002401EC" w:rsidP="002401EC">
      <w:pPr>
        <w:tabs>
          <w:tab w:val="left" w:pos="7230"/>
          <w:tab w:val="left" w:pos="8647"/>
        </w:tabs>
        <w:snapToGrid w:val="0"/>
        <w:spacing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rsidR="002401EC" w:rsidRPr="00524036" w:rsidRDefault="002401EC" w:rsidP="00490E8D">
            <w:pPr>
              <w:pStyle w:val="Header"/>
              <w:snapToGrid w:val="0"/>
              <w:ind w:left="331" w:hanging="72"/>
              <w:rPr>
                <w:rFonts w:ascii="Arial" w:hAnsi="Arial" w:cs="Arial"/>
                <w:b/>
                <w:sz w:val="20"/>
              </w:rPr>
            </w:pPr>
          </w:p>
        </w:tc>
      </w:tr>
    </w:tbl>
    <w:p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rsidR="002401EC" w:rsidRPr="00524036" w:rsidRDefault="002401EC" w:rsidP="00490E8D">
            <w:pPr>
              <w:snapToGrid w:val="0"/>
              <w:rPr>
                <w:rFonts w:ascii="Arial" w:hAnsi="Arial" w:cs="Arial"/>
                <w:b/>
                <w:sz w:val="20"/>
              </w:rPr>
            </w:pPr>
            <w:r w:rsidRPr="00524036">
              <w:rPr>
                <w:rFonts w:ascii="Arial" w:hAnsi="Arial" w:cs="Arial"/>
                <w:sz w:val="20"/>
              </w:rPr>
              <w:t>Correspondence Address and Contact Person:</w:t>
            </w:r>
          </w:p>
        </w:tc>
        <w:tc>
          <w:tcPr>
            <w:tcW w:w="2060"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snapToGrid w:val="0"/>
              <w:rPr>
                <w:rFonts w:ascii="Arial" w:hAnsi="Arial" w:cs="Arial"/>
                <w:color w:val="0000FF"/>
                <w:sz w:val="20"/>
              </w:rPr>
            </w:pPr>
          </w:p>
        </w:tc>
      </w:tr>
      <w:tr w:rsidR="002401EC" w:rsidRPr="00524036"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snapToGrid w:val="0"/>
              <w:rPr>
                <w:rFonts w:ascii="Arial" w:hAnsi="Arial" w:cs="Arial"/>
                <w:color w:val="0000FF"/>
                <w:sz w:val="20"/>
              </w:rPr>
            </w:pPr>
          </w:p>
        </w:tc>
      </w:tr>
      <w:tr w:rsidR="002401EC" w:rsidRPr="00524036"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rsidR="002401EC" w:rsidRPr="00524036" w:rsidRDefault="002401EC" w:rsidP="00490E8D">
            <w:pPr>
              <w:snapToGrid w:val="0"/>
              <w:rPr>
                <w:rFonts w:ascii="Arial" w:hAnsi="Arial" w:cs="Arial"/>
                <w:color w:val="0000FF"/>
                <w:sz w:val="20"/>
              </w:rPr>
            </w:pPr>
          </w:p>
        </w:tc>
      </w:tr>
      <w:tr w:rsidR="002401EC" w:rsidRPr="00524036"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2401EC" w:rsidRPr="00524036" w:rsidRDefault="002401EC" w:rsidP="00490E8D">
            <w:pPr>
              <w:tabs>
                <w:tab w:val="right" w:pos="3372"/>
              </w:tabs>
              <w:snapToGrid w:val="0"/>
              <w:jc w:val="both"/>
              <w:rPr>
                <w:rFonts w:ascii="Arial" w:hAnsi="Arial" w:cs="Arial"/>
                <w:b/>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tc>
        <w:tc>
          <w:tcPr>
            <w:tcW w:w="5559" w:type="dxa"/>
            <w:gridSpan w:val="2"/>
            <w:tcBorders>
              <w:top w:val="single" w:sz="4" w:space="0" w:color="auto"/>
              <w:left w:val="single" w:sz="4" w:space="0" w:color="auto"/>
              <w:bottom w:val="single" w:sz="4" w:space="0" w:color="auto"/>
              <w:right w:val="single" w:sz="4" w:space="0" w:color="auto"/>
            </w:tcBorders>
          </w:tcPr>
          <w:p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(Can check more than one boxes if appropriate)</w:t>
            </w:r>
          </w:p>
          <w:p w:rsidR="002401EC" w:rsidRPr="00EA47D7" w:rsidRDefault="002401EC" w:rsidP="002401EC">
            <w:pPr>
              <w:pStyle w:val="ListParagraph"/>
              <w:numPr>
                <w:ilvl w:val="0"/>
                <w:numId w:val="16"/>
              </w:numPr>
              <w:tabs>
                <w:tab w:val="left" w:pos="396"/>
                <w:tab w:val="left" w:pos="2250"/>
                <w:tab w:val="left" w:pos="2610"/>
                <w:tab w:val="left" w:pos="3420"/>
                <w:tab w:val="left" w:pos="3690"/>
                <w:tab w:val="left" w:pos="6390"/>
                <w:tab w:val="left" w:pos="7200"/>
              </w:tabs>
              <w:autoSpaceDE/>
              <w:autoSpaceDN/>
              <w:adjustRightInd/>
              <w:snapToGrid w:val="0"/>
              <w:ind w:leftChars="0"/>
              <w:jc w:val="both"/>
              <w:rPr>
                <w:rFonts w:ascii="Arial" w:hAnsi="Arial" w:cs="Arial"/>
                <w:sz w:val="20"/>
              </w:rPr>
            </w:pPr>
            <w:r>
              <w:rPr>
                <w:rFonts w:ascii="Arial" w:hAnsi="Arial" w:cs="Arial"/>
                <w:sz w:val="20"/>
              </w:rPr>
              <w:t>Licensed Information Vendor (</w:t>
            </w:r>
            <w:r w:rsidRPr="00EA47D7">
              <w:rPr>
                <w:rFonts w:ascii="Arial" w:hAnsi="Arial" w:cs="Arial"/>
                <w:sz w:val="20"/>
              </w:rPr>
              <w:t>IV</w:t>
            </w:r>
            <w:r>
              <w:rPr>
                <w:rFonts w:ascii="Arial" w:hAnsi="Arial" w:cs="Arial"/>
                <w:sz w:val="20"/>
              </w:rPr>
              <w:t>)</w:t>
            </w:r>
          </w:p>
          <w:p w:rsidR="002401EC" w:rsidRDefault="002401EC" w:rsidP="002401EC">
            <w:pPr>
              <w:pStyle w:val="ListParagraph"/>
              <w:numPr>
                <w:ilvl w:val="0"/>
                <w:numId w:val="16"/>
              </w:numPr>
              <w:tabs>
                <w:tab w:val="left" w:pos="396"/>
                <w:tab w:val="left" w:pos="2250"/>
                <w:tab w:val="left" w:pos="2610"/>
                <w:tab w:val="left" w:pos="3420"/>
                <w:tab w:val="left" w:pos="3690"/>
                <w:tab w:val="left" w:pos="6390"/>
                <w:tab w:val="left" w:pos="7200"/>
              </w:tabs>
              <w:autoSpaceDE/>
              <w:autoSpaceDN/>
              <w:adjustRightInd/>
              <w:snapToGrid w:val="0"/>
              <w:ind w:leftChars="0"/>
              <w:jc w:val="both"/>
              <w:rPr>
                <w:rFonts w:ascii="Arial" w:hAnsi="Arial" w:cs="Arial"/>
                <w:sz w:val="20"/>
              </w:rPr>
            </w:pPr>
            <w:r>
              <w:rPr>
                <w:rFonts w:ascii="Arial" w:hAnsi="Arial" w:cs="Arial"/>
                <w:sz w:val="20"/>
              </w:rPr>
              <w:t xml:space="preserve">Licensed </w:t>
            </w:r>
            <w:r w:rsidRPr="00EA47D7">
              <w:rPr>
                <w:rFonts w:ascii="Arial" w:hAnsi="Arial" w:cs="Arial"/>
                <w:sz w:val="20"/>
              </w:rPr>
              <w:t>End-User</w:t>
            </w:r>
            <w:r>
              <w:rPr>
                <w:rFonts w:ascii="Arial" w:hAnsi="Arial" w:cs="Arial"/>
                <w:sz w:val="20"/>
              </w:rPr>
              <w:t xml:space="preserve"> (EU)</w:t>
            </w:r>
          </w:p>
          <w:p w:rsidR="002401EC" w:rsidRDefault="002401EC" w:rsidP="002401EC">
            <w:pPr>
              <w:pStyle w:val="ListParagraph"/>
              <w:numPr>
                <w:ilvl w:val="0"/>
                <w:numId w:val="16"/>
              </w:numPr>
              <w:tabs>
                <w:tab w:val="left" w:pos="396"/>
                <w:tab w:val="left" w:pos="2250"/>
                <w:tab w:val="left" w:pos="2610"/>
                <w:tab w:val="left" w:pos="3420"/>
                <w:tab w:val="left" w:pos="3690"/>
                <w:tab w:val="left" w:pos="6390"/>
                <w:tab w:val="left" w:pos="7200"/>
              </w:tabs>
              <w:autoSpaceDE/>
              <w:autoSpaceDN/>
              <w:adjustRightInd/>
              <w:snapToGrid w:val="0"/>
              <w:ind w:leftChars="0"/>
              <w:jc w:val="both"/>
              <w:rPr>
                <w:rFonts w:ascii="Arial" w:hAnsi="Arial" w:cs="Arial"/>
                <w:sz w:val="20"/>
              </w:rPr>
            </w:pPr>
            <w:r>
              <w:rPr>
                <w:rFonts w:ascii="Arial" w:hAnsi="Arial" w:cs="Arial"/>
                <w:sz w:val="20"/>
              </w:rPr>
              <w:t>Exchange Participant (EP)</w:t>
            </w:r>
          </w:p>
          <w:p w:rsidR="002401EC" w:rsidRPr="000876C1" w:rsidRDefault="002401EC" w:rsidP="002401EC">
            <w:pPr>
              <w:pStyle w:val="ListParagraph"/>
              <w:numPr>
                <w:ilvl w:val="0"/>
                <w:numId w:val="16"/>
              </w:numPr>
              <w:tabs>
                <w:tab w:val="left" w:pos="963"/>
                <w:tab w:val="left" w:pos="2250"/>
                <w:tab w:val="left" w:pos="2610"/>
                <w:tab w:val="left" w:pos="3420"/>
                <w:tab w:val="left" w:pos="3690"/>
                <w:tab w:val="left" w:pos="5320"/>
                <w:tab w:val="left" w:pos="6390"/>
                <w:tab w:val="left" w:pos="7200"/>
              </w:tabs>
              <w:autoSpaceDE/>
              <w:autoSpaceDN/>
              <w:adjustRightInd/>
              <w:snapToGrid w:val="0"/>
              <w:ind w:leftChars="0" w:left="964"/>
              <w:jc w:val="both"/>
              <w:rPr>
                <w:rFonts w:ascii="Arial" w:hAnsi="Arial" w:cs="Arial"/>
                <w:sz w:val="20"/>
                <w:u w:val="single"/>
              </w:rPr>
            </w:pPr>
            <w:r>
              <w:rPr>
                <w:rFonts w:ascii="Arial" w:hAnsi="Arial" w:cs="Arial"/>
                <w:sz w:val="20"/>
              </w:rPr>
              <w:t>SEHK EP (</w:t>
            </w:r>
            <w:r w:rsidRPr="00524036">
              <w:rPr>
                <w:rFonts w:ascii="Arial" w:hAnsi="Arial" w:cs="Arial"/>
                <w:szCs w:val="24"/>
              </w:rPr>
              <w:sym w:font="Wingdings" w:char="F06F"/>
            </w:r>
            <w:r w:rsidRPr="00524036">
              <w:rPr>
                <w:rFonts w:ascii="Arial" w:hAnsi="Arial" w:cs="Arial"/>
                <w:szCs w:val="24"/>
              </w:rPr>
              <w:t xml:space="preserve"> </w:t>
            </w:r>
            <w:r>
              <w:rPr>
                <w:rFonts w:ascii="Arial" w:hAnsi="Arial" w:cs="Arial"/>
                <w:sz w:val="20"/>
              </w:rPr>
              <w:t xml:space="preserve">With BSS connection): ID: </w:t>
            </w:r>
            <w:r w:rsidRPr="000876C1">
              <w:rPr>
                <w:rFonts w:ascii="Arial" w:hAnsi="Arial" w:cs="Arial"/>
                <w:sz w:val="20"/>
                <w:u w:val="single"/>
              </w:rPr>
              <w:tab/>
            </w:r>
          </w:p>
          <w:p w:rsidR="002401EC" w:rsidRDefault="002401EC" w:rsidP="002401EC">
            <w:pPr>
              <w:pStyle w:val="ListParagraph"/>
              <w:numPr>
                <w:ilvl w:val="0"/>
                <w:numId w:val="16"/>
              </w:numPr>
              <w:tabs>
                <w:tab w:val="left" w:pos="963"/>
                <w:tab w:val="left" w:pos="2250"/>
                <w:tab w:val="left" w:pos="2610"/>
                <w:tab w:val="left" w:pos="3420"/>
                <w:tab w:val="left" w:pos="3690"/>
                <w:tab w:val="left" w:pos="6390"/>
                <w:tab w:val="left" w:pos="7200"/>
              </w:tabs>
              <w:autoSpaceDE/>
              <w:autoSpaceDN/>
              <w:adjustRightInd/>
              <w:snapToGrid w:val="0"/>
              <w:ind w:leftChars="0" w:left="964"/>
              <w:jc w:val="both"/>
              <w:rPr>
                <w:rFonts w:ascii="Arial" w:hAnsi="Arial" w:cs="Arial"/>
                <w:sz w:val="20"/>
              </w:rPr>
            </w:pPr>
            <w:r>
              <w:rPr>
                <w:rFonts w:ascii="Arial" w:hAnsi="Arial" w:cs="Arial"/>
                <w:sz w:val="20"/>
              </w:rPr>
              <w:t xml:space="preserve">HKFE EP: ID: </w:t>
            </w:r>
            <w:r w:rsidRPr="000876C1">
              <w:rPr>
                <w:rFonts w:ascii="Arial" w:hAnsi="Arial" w:cs="Arial"/>
                <w:sz w:val="20"/>
                <w:u w:val="single"/>
              </w:rPr>
              <w:tab/>
            </w:r>
            <w:r w:rsidRPr="000876C1">
              <w:rPr>
                <w:rFonts w:ascii="Arial" w:hAnsi="Arial" w:cs="Arial"/>
                <w:sz w:val="20"/>
                <w:u w:val="single"/>
              </w:rPr>
              <w:tab/>
            </w:r>
          </w:p>
          <w:p w:rsidR="002401EC" w:rsidRPr="00B16D19" w:rsidRDefault="002401EC" w:rsidP="002401EC">
            <w:pPr>
              <w:pStyle w:val="ListParagraph"/>
              <w:numPr>
                <w:ilvl w:val="0"/>
                <w:numId w:val="16"/>
              </w:numPr>
              <w:tabs>
                <w:tab w:val="left" w:pos="396"/>
                <w:tab w:val="left" w:pos="2250"/>
                <w:tab w:val="left" w:pos="2610"/>
                <w:tab w:val="left" w:pos="3420"/>
                <w:tab w:val="left" w:pos="3690"/>
                <w:tab w:val="left" w:pos="6390"/>
                <w:tab w:val="left" w:pos="7200"/>
              </w:tabs>
              <w:autoSpaceDE/>
              <w:autoSpaceDN/>
              <w:adjustRightInd/>
              <w:snapToGrid w:val="0"/>
              <w:ind w:leftChars="0"/>
              <w:jc w:val="both"/>
              <w:rPr>
                <w:rFonts w:ascii="Arial" w:hAnsi="Arial" w:cs="Arial"/>
                <w:sz w:val="20"/>
              </w:rPr>
            </w:pPr>
            <w:r w:rsidRPr="00EA47D7">
              <w:rPr>
                <w:rFonts w:ascii="Arial" w:hAnsi="Arial" w:cs="Arial"/>
                <w:sz w:val="20"/>
              </w:rPr>
              <w:t>Subscriber of IV’s</w:t>
            </w:r>
            <w:r>
              <w:rPr>
                <w:rFonts w:ascii="Arial" w:hAnsi="Arial" w:cs="Arial"/>
                <w:sz w:val="20"/>
              </w:rPr>
              <w:t xml:space="preserve"> datafeed</w:t>
            </w:r>
            <w:r w:rsidRPr="00EA47D7">
              <w:rPr>
                <w:rFonts w:ascii="Arial" w:hAnsi="Arial" w:cs="Arial"/>
                <w:sz w:val="20"/>
              </w:rPr>
              <w:t xml:space="preserve"> services </w:t>
            </w: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rsidTr="00490E8D">
        <w:tc>
          <w:tcPr>
            <w:tcW w:w="3402"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rsidTr="00490E8D">
        <w:tc>
          <w:tcPr>
            <w:tcW w:w="3402" w:type="dxa"/>
            <w:shd w:val="clear" w:color="auto" w:fill="auto"/>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Securities Market Data</w:t>
            </w:r>
          </w:p>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Display usage</w:t>
            </w:r>
          </w:p>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i/>
                <w:sz w:val="20"/>
              </w:rPr>
            </w:pPr>
            <w:r w:rsidRPr="00524036">
              <w:rPr>
                <w:rFonts w:ascii="Arial" w:hAnsi="Arial" w:cs="Arial"/>
                <w:sz w:val="20"/>
              </w:rPr>
              <w:t xml:space="preserve">Non-display usage </w:t>
            </w:r>
            <w:r w:rsidRPr="00524036">
              <w:rPr>
                <w:rFonts w:ascii="Arial" w:hAnsi="Arial" w:cs="Arial"/>
                <w:i/>
                <w:sz w:val="20"/>
              </w:rPr>
              <w:t>(Note below)</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i) Automated Trading Application</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ii) Derived Data (with Tradable Products)</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 xml:space="preserve">iii) Others </w:t>
            </w:r>
          </w:p>
        </w:tc>
      </w:tr>
      <w:tr w:rsidR="002401EC" w:rsidRPr="00524036" w:rsidTr="00490E8D">
        <w:tc>
          <w:tcPr>
            <w:tcW w:w="3402" w:type="dxa"/>
            <w:shd w:val="clear" w:color="auto" w:fill="auto"/>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Derivatives Market Data</w:t>
            </w:r>
          </w:p>
          <w:p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Display usage</w:t>
            </w:r>
          </w:p>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i/>
                <w:sz w:val="20"/>
              </w:rPr>
            </w:pPr>
            <w:r w:rsidRPr="00524036">
              <w:rPr>
                <w:rFonts w:ascii="Arial" w:hAnsi="Arial" w:cs="Arial"/>
                <w:sz w:val="20"/>
              </w:rPr>
              <w:t xml:space="preserve">Non-display usage </w:t>
            </w:r>
            <w:r w:rsidRPr="00524036">
              <w:rPr>
                <w:rFonts w:ascii="Arial" w:hAnsi="Arial" w:cs="Arial"/>
                <w:i/>
                <w:sz w:val="20"/>
              </w:rPr>
              <w:t>(Note below)</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i) Automated Trading Application</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ii) Derived Data (with Tradable Products)</w:t>
            </w:r>
          </w:p>
          <w:p w:rsidR="002401EC" w:rsidRPr="00524036" w:rsidRDefault="002401EC" w:rsidP="002401EC">
            <w:pPr>
              <w:pStyle w:val="ListParagraph"/>
              <w:numPr>
                <w:ilvl w:val="0"/>
                <w:numId w:val="16"/>
              </w:numPr>
              <w:tabs>
                <w:tab w:val="left" w:pos="1026"/>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sz w:val="20"/>
              </w:rPr>
            </w:pPr>
            <w:r w:rsidRPr="00524036">
              <w:rPr>
                <w:rFonts w:ascii="Arial" w:hAnsi="Arial" w:cs="Arial"/>
                <w:sz w:val="20"/>
              </w:rPr>
              <w:t xml:space="preserve">iii) Others </w:t>
            </w: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Companies with display usage only do not need to fill in Part III.</w:t>
      </w:r>
    </w:p>
    <w:p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440"/>
        <w:gridCol w:w="2160"/>
      </w:tblGrid>
      <w:tr w:rsidR="002401EC" w:rsidRPr="00524036" w:rsidTr="00490E8D">
        <w:tc>
          <w:tcPr>
            <w:tcW w:w="5400"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40"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tc>
        <w:tc>
          <w:tcPr>
            <w:tcW w:w="2160" w:type="dxa"/>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ind w:rightChars="-104" w:right="-250"/>
              <w:rPr>
                <w:rFonts w:ascii="Arial" w:hAnsi="Arial" w:cs="Arial"/>
                <w:b/>
                <w:sz w:val="20"/>
              </w:rPr>
            </w:pPr>
            <w:r w:rsidRPr="00524036">
              <w:rPr>
                <w:rFonts w:ascii="Arial" w:hAnsi="Arial" w:cs="Arial"/>
                <w:b/>
                <w:sz w:val="20"/>
              </w:rPr>
              <w:t>Designated IV** for Non-Display Usage Subscriber Fees Payment</w:t>
            </w:r>
          </w:p>
        </w:tc>
      </w:tr>
      <w:tr w:rsidR="002401EC" w:rsidRPr="00524036" w:rsidTr="00490E8D">
        <w:tc>
          <w:tcPr>
            <w:tcW w:w="9000" w:type="dxa"/>
            <w:gridSpan w:val="3"/>
            <w:tcBorders>
              <w:top w:val="nil"/>
              <w:bottom w:val="single" w:sz="4" w:space="0" w:color="auto"/>
            </w:tcBorders>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rsidTr="00490E8D">
        <w:trPr>
          <w:trHeight w:val="454"/>
        </w:trPr>
        <w:tc>
          <w:tcPr>
            <w:tcW w:w="5400" w:type="dxa"/>
            <w:tcBorders>
              <w:bottom w:val="double" w:sz="4" w:space="0" w:color="auto"/>
            </w:tcBorders>
            <w:shd w:val="clear" w:color="auto" w:fill="auto"/>
            <w:vAlign w:val="center"/>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rPr>
            </w:pPr>
            <w:r w:rsidRPr="00524036">
              <w:rPr>
                <w:rFonts w:ascii="Arial" w:hAnsi="Arial" w:cs="Arial"/>
                <w:sz w:val="20"/>
              </w:rPr>
              <w:t xml:space="preserve">Direct from </w:t>
            </w:r>
            <w:r>
              <w:rPr>
                <w:rFonts w:ascii="Arial" w:hAnsi="Arial" w:cs="Arial"/>
                <w:sz w:val="20"/>
              </w:rPr>
              <w:t>HKEX</w:t>
            </w:r>
          </w:p>
        </w:tc>
        <w:tc>
          <w:tcPr>
            <w:tcW w:w="144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524036">
              <w:rPr>
                <w:rFonts w:ascii="Arial" w:hAnsi="Arial" w:cs="Arial"/>
                <w:sz w:val="16"/>
                <w:szCs w:val="16"/>
              </w:rPr>
              <w:t xml:space="preserve">If you have direct connection with </w:t>
            </w:r>
            <w:r>
              <w:rPr>
                <w:rFonts w:ascii="Arial" w:hAnsi="Arial" w:cs="Arial"/>
                <w:sz w:val="16"/>
                <w:szCs w:val="16"/>
              </w:rPr>
              <w:t>HKEX</w:t>
            </w:r>
            <w:r w:rsidRPr="00524036">
              <w:rPr>
                <w:rFonts w:ascii="Arial" w:hAnsi="Arial" w:cs="Arial"/>
                <w:sz w:val="16"/>
                <w:szCs w:val="16"/>
              </w:rPr>
              <w:t xml:space="preserve">, the Fees has to be paid directly to </w:t>
            </w:r>
            <w:r>
              <w:rPr>
                <w:rFonts w:ascii="Arial" w:hAnsi="Arial" w:cs="Arial"/>
                <w:sz w:val="16"/>
                <w:szCs w:val="16"/>
              </w:rPr>
              <w:t>HKEX-IS</w:t>
            </w:r>
            <w:r w:rsidRPr="00524036">
              <w:rPr>
                <w:rFonts w:ascii="Arial" w:hAnsi="Arial" w:cs="Arial"/>
                <w:sz w:val="16"/>
                <w:szCs w:val="16"/>
              </w:rPr>
              <w:t xml:space="preserve"> </w:t>
            </w:r>
          </w:p>
        </w:tc>
      </w:tr>
      <w:tr w:rsidR="002401EC" w:rsidRPr="00524036" w:rsidTr="00490E8D">
        <w:trPr>
          <w:trHeight w:val="516"/>
        </w:trPr>
        <w:tc>
          <w:tcPr>
            <w:tcW w:w="5400" w:type="dxa"/>
            <w:tcBorders>
              <w:top w:val="double" w:sz="4" w:space="0" w:color="auto"/>
            </w:tcBorders>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Datafeed Service from</w:t>
            </w:r>
            <w:r w:rsidRPr="00524036">
              <w:rPr>
                <w:rFonts w:ascii="Arial" w:hAnsi="Arial" w:cs="Arial"/>
                <w:sz w:val="20"/>
                <w:u w:val="single"/>
              </w:rPr>
              <w:tab/>
            </w:r>
          </w:p>
          <w:p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4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rPr>
          <w:trHeight w:val="454"/>
        </w:trPr>
        <w:tc>
          <w:tcPr>
            <w:tcW w:w="5400" w:type="dxa"/>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rPr>
            </w:pPr>
            <w:r w:rsidRPr="00524036">
              <w:rPr>
                <w:rFonts w:ascii="Arial" w:hAnsi="Arial" w:cs="Arial"/>
                <w:sz w:val="20"/>
              </w:rPr>
              <w:t>Datafeed Service from</w:t>
            </w:r>
            <w:r w:rsidRPr="00524036">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rPr>
          <w:trHeight w:val="454"/>
        </w:trPr>
        <w:tc>
          <w:tcPr>
            <w:tcW w:w="5400" w:type="dxa"/>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rPr>
            </w:pPr>
            <w:r w:rsidRPr="00524036">
              <w:rPr>
                <w:rFonts w:ascii="Arial" w:hAnsi="Arial" w:cs="Arial"/>
                <w:sz w:val="20"/>
              </w:rPr>
              <w:t>Datafeed Service from</w:t>
            </w:r>
            <w:r w:rsidRPr="00524036">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c>
          <w:tcPr>
            <w:tcW w:w="9000" w:type="dxa"/>
            <w:gridSpan w:val="3"/>
            <w:tcBorders>
              <w:top w:val="nil"/>
              <w:bottom w:val="single" w:sz="4" w:space="0" w:color="auto"/>
            </w:tcBorders>
            <w:shd w:val="clear" w:color="auto" w:fill="auto"/>
          </w:tcPr>
          <w:p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rsidTr="00490E8D">
        <w:trPr>
          <w:trHeight w:val="454"/>
        </w:trPr>
        <w:tc>
          <w:tcPr>
            <w:tcW w:w="5400" w:type="dxa"/>
            <w:tcBorders>
              <w:bottom w:val="double" w:sz="4" w:space="0" w:color="auto"/>
            </w:tcBorders>
            <w:shd w:val="clear" w:color="auto" w:fill="auto"/>
            <w:vAlign w:val="center"/>
          </w:tcPr>
          <w:p w:rsidR="002401EC" w:rsidRPr="00524036"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rPr>
            </w:pPr>
            <w:r w:rsidRPr="00524036">
              <w:rPr>
                <w:rFonts w:ascii="Arial" w:hAnsi="Arial" w:cs="Arial"/>
                <w:sz w:val="20"/>
              </w:rPr>
              <w:t xml:space="preserve">Direct from </w:t>
            </w:r>
            <w:r>
              <w:rPr>
                <w:rFonts w:ascii="Arial" w:hAnsi="Arial" w:cs="Arial"/>
                <w:sz w:val="20"/>
              </w:rPr>
              <w:t>HKEX</w:t>
            </w:r>
          </w:p>
        </w:tc>
        <w:tc>
          <w:tcPr>
            <w:tcW w:w="144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bottom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524036">
              <w:rPr>
                <w:rFonts w:ascii="Arial" w:hAnsi="Arial" w:cs="Arial"/>
                <w:sz w:val="16"/>
                <w:szCs w:val="16"/>
              </w:rPr>
              <w:t xml:space="preserve">If you have direct connection with </w:t>
            </w:r>
            <w:r>
              <w:rPr>
                <w:rFonts w:ascii="Arial" w:hAnsi="Arial" w:cs="Arial"/>
                <w:sz w:val="16"/>
                <w:szCs w:val="16"/>
              </w:rPr>
              <w:t>HKEX</w:t>
            </w:r>
            <w:r w:rsidRPr="00524036">
              <w:rPr>
                <w:rFonts w:ascii="Arial" w:hAnsi="Arial" w:cs="Arial"/>
                <w:sz w:val="16"/>
                <w:szCs w:val="16"/>
              </w:rPr>
              <w:t xml:space="preserve">, the Fees has to be paid directly to </w:t>
            </w:r>
            <w:r>
              <w:rPr>
                <w:rFonts w:ascii="Arial" w:hAnsi="Arial" w:cs="Arial"/>
                <w:sz w:val="16"/>
                <w:szCs w:val="16"/>
              </w:rPr>
              <w:t>HKEX-IS</w:t>
            </w:r>
          </w:p>
        </w:tc>
      </w:tr>
      <w:tr w:rsidR="002401EC" w:rsidRPr="00524036" w:rsidTr="00490E8D">
        <w:trPr>
          <w:trHeight w:val="454"/>
        </w:trPr>
        <w:tc>
          <w:tcPr>
            <w:tcW w:w="5400" w:type="dxa"/>
            <w:tcBorders>
              <w:top w:val="double" w:sz="4" w:space="0" w:color="auto"/>
            </w:tcBorders>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 xml:space="preserve">Datafeed Service from </w:t>
            </w:r>
            <w:r w:rsidRPr="00524036">
              <w:rPr>
                <w:rFonts w:ascii="Arial" w:hAnsi="Arial" w:cs="Arial"/>
                <w:sz w:val="20"/>
                <w:u w:val="single"/>
              </w:rPr>
              <w:tab/>
            </w:r>
          </w:p>
        </w:tc>
        <w:tc>
          <w:tcPr>
            <w:tcW w:w="144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tcBorders>
              <w:top w:val="double" w:sz="4" w:space="0" w:color="auto"/>
            </w:tcBorders>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rPr>
          <w:trHeight w:val="454"/>
        </w:trPr>
        <w:tc>
          <w:tcPr>
            <w:tcW w:w="5400" w:type="dxa"/>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 xml:space="preserve">Datafeed Service from </w:t>
            </w:r>
            <w:r w:rsidRPr="00524036">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r w:rsidR="002401EC" w:rsidRPr="00524036" w:rsidTr="00490E8D">
        <w:trPr>
          <w:trHeight w:val="454"/>
        </w:trPr>
        <w:tc>
          <w:tcPr>
            <w:tcW w:w="5400" w:type="dxa"/>
            <w:shd w:val="clear" w:color="auto" w:fill="auto"/>
            <w:vAlign w:val="center"/>
          </w:tcPr>
          <w:p w:rsidR="002401EC" w:rsidRPr="00524036" w:rsidRDefault="002401EC" w:rsidP="002401EC">
            <w:pPr>
              <w:pStyle w:val="ListParagraph"/>
              <w:numPr>
                <w:ilvl w:val="0"/>
                <w:numId w:val="16"/>
              </w:numPr>
              <w:tabs>
                <w:tab w:val="left" w:pos="459"/>
                <w:tab w:val="left" w:pos="2250"/>
                <w:tab w:val="left" w:pos="4995"/>
                <w:tab w:val="left" w:pos="6390"/>
                <w:tab w:val="left" w:pos="7200"/>
              </w:tabs>
              <w:overflowPunct w:val="0"/>
              <w:snapToGrid w:val="0"/>
              <w:ind w:leftChars="0"/>
              <w:textAlignment w:val="baseline"/>
              <w:rPr>
                <w:rFonts w:ascii="Arial" w:hAnsi="Arial" w:cs="Arial"/>
                <w:sz w:val="20"/>
              </w:rPr>
            </w:pPr>
            <w:r w:rsidRPr="00524036">
              <w:rPr>
                <w:rFonts w:ascii="Arial" w:hAnsi="Arial" w:cs="Arial"/>
                <w:sz w:val="20"/>
              </w:rPr>
              <w:t xml:space="preserve">Datafeed Service from </w:t>
            </w:r>
            <w:r w:rsidRPr="00524036">
              <w:rPr>
                <w:rFonts w:ascii="Arial" w:hAnsi="Arial" w:cs="Arial"/>
                <w:sz w:val="20"/>
                <w:u w:val="single"/>
              </w:rPr>
              <w:tab/>
            </w:r>
          </w:p>
        </w:tc>
        <w:tc>
          <w:tcPr>
            <w:tcW w:w="144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 w:val="20"/>
              </w:rPr>
              <w:t>(i) / (ii) / (iii)</w:t>
            </w:r>
          </w:p>
        </w:tc>
        <w:tc>
          <w:tcPr>
            <w:tcW w:w="2160" w:type="dxa"/>
            <w:shd w:val="clear" w:color="auto" w:fill="auto"/>
            <w:vAlign w:val="center"/>
          </w:tcPr>
          <w:p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r w:rsidRPr="00524036">
              <w:rPr>
                <w:rFonts w:ascii="Arial" w:hAnsi="Arial" w:cs="Arial"/>
                <w:szCs w:val="24"/>
              </w:rPr>
              <w:sym w:font="Wingdings" w:char="F06F"/>
            </w:r>
          </w:p>
        </w:tc>
      </w:tr>
    </w:tbl>
    <w:p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rsidR="002401EC" w:rsidRDefault="002401EC" w:rsidP="002401EC">
      <w:pPr>
        <w:pStyle w:val="ListParagraph"/>
        <w:numPr>
          <w:ilvl w:val="0"/>
          <w:numId w:val="16"/>
        </w:numPr>
        <w:tabs>
          <w:tab w:val="left" w:pos="459"/>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r>
        <w:rPr>
          <w:rFonts w:ascii="Arial" w:hAnsi="Arial" w:cs="Arial"/>
          <w:bCs/>
          <w:sz w:val="20"/>
          <w:szCs w:val="18"/>
        </w:rPr>
        <w:t>P</w:t>
      </w:r>
      <w:r w:rsidRPr="007E67CF">
        <w:rPr>
          <w:rFonts w:ascii="Arial" w:hAnsi="Arial" w:cs="Arial"/>
          <w:bCs/>
          <w:sz w:val="20"/>
          <w:szCs w:val="18"/>
        </w:rPr>
        <w:t>lease check th</w:t>
      </w:r>
      <w:r>
        <w:rPr>
          <w:rFonts w:ascii="Arial" w:hAnsi="Arial" w:cs="Arial"/>
          <w:bCs/>
          <w:sz w:val="20"/>
          <w:szCs w:val="18"/>
        </w:rPr>
        <w:t>is</w:t>
      </w:r>
      <w:r w:rsidRPr="007E67CF">
        <w:rPr>
          <w:rFonts w:ascii="Arial" w:hAnsi="Arial" w:cs="Arial"/>
          <w:bCs/>
          <w:sz w:val="20"/>
          <w:szCs w:val="18"/>
        </w:rPr>
        <w:t xml:space="preserve"> box</w:t>
      </w:r>
      <w:r>
        <w:rPr>
          <w:rFonts w:ascii="Arial" w:hAnsi="Arial" w:cs="Arial"/>
          <w:bCs/>
          <w:sz w:val="20"/>
          <w:szCs w:val="18"/>
        </w:rPr>
        <w:t xml:space="preserve"> if you do not wish to disclose that you may have other data sources</w:t>
      </w:r>
      <w:r>
        <w:rPr>
          <w:rFonts w:ascii="Arial" w:hAnsi="Arial" w:cs="Arial"/>
          <w:sz w:val="20"/>
        </w:rPr>
        <w:t>.</w:t>
      </w: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szCs w:val="18"/>
        </w:rPr>
      </w:pPr>
      <w:r w:rsidRPr="00F568DF">
        <w:rPr>
          <w:rFonts w:ascii="Arial" w:hAnsi="Arial" w:cs="Arial"/>
          <w:sz w:val="20"/>
          <w:szCs w:val="18"/>
        </w:rPr>
        <w:t xml:space="preserve">* Please circle the non-display usage categories (Note below for details): </w:t>
      </w:r>
    </w:p>
    <w:p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Pr="00F568DF">
        <w:rPr>
          <w:rFonts w:ascii="Arial" w:hAnsi="Arial" w:cs="Arial"/>
          <w:bCs/>
          <w:sz w:val="20"/>
          <w:szCs w:val="18"/>
        </w:rPr>
        <w:t xml:space="preserve"> or from different IVs and they only need to pay for the respective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xml:space="preserve">, i.e. IV, EU or EP (with BSS connection), should pay the respective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p>
    <w:p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fee is HK$20,000 and HK$10,000 per firm per month for cash market and derivatives market respectively.</w:t>
      </w:r>
    </w:p>
    <w:p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fee is HK$20,000 and HK$10,000 per firm per month for cash market and derivatives market respectively.</w:t>
      </w:r>
    </w:p>
    <w:p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Category (i) &amp; (ii) which is HK$400 and HK$150 per firm per month for cash market and derivatives market respectively. EPs are exempted from this “Others” fee category.</w:t>
      </w:r>
    </w:p>
    <w:p w:rsidR="002401EC" w:rsidRDefault="002401EC" w:rsidP="002401EC">
      <w:pPr>
        <w:widowControl/>
        <w:snapToGrid w:val="0"/>
        <w:ind w:left="567"/>
        <w:jc w:val="both"/>
        <w:rPr>
          <w:rFonts w:ascii="Arial" w:hAnsi="Arial" w:cs="Arial"/>
          <w:sz w:val="18"/>
          <w:szCs w:val="18"/>
        </w:rPr>
      </w:pPr>
    </w:p>
    <w:p w:rsidR="002401EC" w:rsidRPr="005E6A8C" w:rsidRDefault="002401EC" w:rsidP="002401EC">
      <w:pPr>
        <w:widowControl/>
        <w:tabs>
          <w:tab w:val="left" w:pos="1985"/>
        </w:tabs>
        <w:snapToGrid w:val="0"/>
        <w:jc w:val="both"/>
        <w:rPr>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7"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r w:rsidRPr="005F77AC">
        <w:rPr>
          <w:rFonts w:ascii="Arial" w:hAnsi="Arial" w:cs="Arial" w:hint="eastAsia"/>
          <w:sz w:val="18"/>
          <w:szCs w:val="18"/>
        </w:rPr>
        <w:t xml:space="preserve"> </w:t>
      </w:r>
    </w:p>
    <w:p w:rsidR="00654463" w:rsidRPr="002401EC" w:rsidRDefault="00654463">
      <w:pPr>
        <w:pStyle w:val="Header"/>
        <w:rPr>
          <w:rFonts w:ascii="Arial Narrow" w:hAnsi="Arial Narrow"/>
        </w:rPr>
      </w:pPr>
    </w:p>
    <w:sectPr w:rsidR="00654463" w:rsidRPr="002401EC" w:rsidSect="00A91DE9">
      <w:headerReference w:type="default" r:id="rId18"/>
      <w:footerReference w:type="default" r:id="rId19"/>
      <w:pgSz w:w="11906" w:h="16838"/>
      <w:pgMar w:top="993" w:right="1274" w:bottom="1134"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F1" w:rsidRDefault="000149F1" w:rsidP="004B004D">
      <w:r>
        <w:separator/>
      </w:r>
    </w:p>
  </w:endnote>
  <w:endnote w:type="continuationSeparator" w:id="0">
    <w:p w:rsidR="000149F1" w:rsidRDefault="000149F1"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D4" w:rsidRDefault="00FB23D4"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2008C6">
      <w:rPr>
        <w:rStyle w:val="PageNumber"/>
        <w:rFonts w:ascii="Arial" w:hAnsi="Arial" w:cs="Arial"/>
        <w:noProof/>
        <w:sz w:val="16"/>
        <w:szCs w:val="16"/>
      </w:rPr>
      <w:t>1</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2008C6">
      <w:rPr>
        <w:rStyle w:val="PageNumber"/>
        <w:rFonts w:ascii="Arial" w:hAnsi="Arial" w:cs="Arial"/>
        <w:noProof/>
        <w:sz w:val="16"/>
        <w:szCs w:val="16"/>
      </w:rPr>
      <w:t>6</w:t>
    </w:r>
    <w:r w:rsidRPr="00C16E65">
      <w:rPr>
        <w:rStyle w:val="PageNumber"/>
        <w:rFonts w:ascii="Arial" w:hAnsi="Arial" w:cs="Arial"/>
        <w:sz w:val="16"/>
        <w:szCs w:val="16"/>
      </w:rPr>
      <w:fldChar w:fldCharType="end"/>
    </w:r>
  </w:p>
  <w:p w:rsidR="00FB23D4" w:rsidRPr="00F823FD" w:rsidRDefault="00FB23D4"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hint="eastAsia"/>
        <w:sz w:val="16"/>
        <w:szCs w:val="16"/>
      </w:rPr>
      <w:t>1</w:t>
    </w:r>
    <w:r w:rsidR="00400768">
      <w:rPr>
        <w:rFonts w:ascii="Arial Narrow" w:hAnsi="Arial Narrow" w:cs="Arial"/>
        <w:sz w:val="16"/>
        <w:szCs w:val="16"/>
      </w:rPr>
      <w:t>9-05</w:t>
    </w:r>
  </w:p>
  <w:p w:rsidR="00FB23D4" w:rsidRPr="00C16E65" w:rsidRDefault="00FB23D4">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D4" w:rsidRPr="002401EC" w:rsidRDefault="00FB23D4">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2008C6">
      <w:rPr>
        <w:rFonts w:ascii="Arial" w:hAnsi="Arial" w:cs="Arial"/>
        <w:noProof/>
        <w:sz w:val="16"/>
      </w:rPr>
      <w:t>2</w:t>
    </w:r>
    <w:r w:rsidRPr="002401EC">
      <w:rPr>
        <w:rFonts w:ascii="Arial" w:hAnsi="Arial" w:cs="Arial"/>
        <w:noProof/>
        <w:sz w:val="16"/>
      </w:rPr>
      <w:fldChar w:fldCharType="end"/>
    </w:r>
  </w:p>
  <w:p w:rsidR="00FB23D4" w:rsidRPr="002401EC" w:rsidRDefault="00FB23D4" w:rsidP="00A91DE9">
    <w:pPr>
      <w:pStyle w:val="Footer"/>
      <w:ind w:leftChars="-590" w:left="-1416"/>
      <w:rPr>
        <w:rFonts w:ascii="Arial" w:hAnsi="Arial" w:cs="Arial"/>
        <w:sz w:val="16"/>
      </w:rPr>
    </w:pPr>
    <w:r w:rsidRPr="002401EC">
      <w:rPr>
        <w:rFonts w:ascii="Arial" w:hAnsi="Arial" w:cs="Arial"/>
        <w:sz w:val="16"/>
      </w:rPr>
      <w:t>V201</w:t>
    </w:r>
    <w:r w:rsidR="00400768">
      <w:rPr>
        <w:rFonts w:ascii="Arial" w:hAnsi="Arial" w:cs="Arial"/>
        <w:sz w:val="16"/>
      </w:rPr>
      <w:t>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F1" w:rsidRDefault="000149F1" w:rsidP="004B004D">
      <w:r>
        <w:separator/>
      </w:r>
    </w:p>
  </w:footnote>
  <w:footnote w:type="continuationSeparator" w:id="0">
    <w:p w:rsidR="000149F1" w:rsidRDefault="000149F1"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D4" w:rsidRPr="002401EC" w:rsidRDefault="00FB23D4" w:rsidP="002401EC">
    <w:pPr>
      <w:pStyle w:val="Header"/>
      <w:jc w:val="right"/>
      <w:rPr>
        <w:rFonts w:ascii="Arial" w:hAnsi="Arial" w:cs="Arial"/>
        <w:sz w:val="16"/>
        <w:szCs w:val="16"/>
      </w:rPr>
    </w:pPr>
    <w:r>
      <w:rPr>
        <w:rFonts w:ascii="Arial" w:hAnsi="Arial" w:cs="Arial"/>
        <w:sz w:val="16"/>
        <w:szCs w:val="16"/>
      </w:rPr>
      <w:t>Enclosure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2"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B17774"/>
    <w:multiLevelType w:val="hybridMultilevel"/>
    <w:tmpl w:val="6450D97E"/>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3"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18"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B420DA"/>
    <w:multiLevelType w:val="hybridMultilevel"/>
    <w:tmpl w:val="2AE4BFC8"/>
    <w:lvl w:ilvl="0" w:tplc="7E5E840C">
      <w:start w:val="1"/>
      <w:numFmt w:val="lowerRoman"/>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1"/>
  </w:num>
  <w:num w:numId="2">
    <w:abstractNumId w:val="15"/>
  </w:num>
  <w:num w:numId="3">
    <w:abstractNumId w:val="1"/>
  </w:num>
  <w:num w:numId="4">
    <w:abstractNumId w:val="2"/>
  </w:num>
  <w:num w:numId="5">
    <w:abstractNumId w:val="5"/>
  </w:num>
  <w:num w:numId="6">
    <w:abstractNumId w:val="12"/>
  </w:num>
  <w:num w:numId="7">
    <w:abstractNumId w:val="9"/>
  </w:num>
  <w:num w:numId="8">
    <w:abstractNumId w:val="19"/>
  </w:num>
  <w:num w:numId="9">
    <w:abstractNumId w:val="3"/>
  </w:num>
  <w:num w:numId="10">
    <w:abstractNumId w:val="18"/>
  </w:num>
  <w:num w:numId="11">
    <w:abstractNumId w:val="7"/>
  </w:num>
  <w:num w:numId="12">
    <w:abstractNumId w:val="8"/>
  </w:num>
  <w:num w:numId="13">
    <w:abstractNumId w:val="6"/>
  </w:num>
  <w:num w:numId="14">
    <w:abstractNumId w:val="4"/>
  </w:num>
  <w:num w:numId="15">
    <w:abstractNumId w:val="0"/>
  </w:num>
  <w:num w:numId="16">
    <w:abstractNumId w:val="13"/>
  </w:num>
  <w:num w:numId="17">
    <w:abstractNumId w:val="10"/>
  </w:num>
  <w:num w:numId="18">
    <w:abstractNumId w:val="1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0"/>
    <w:rsid w:val="000034EA"/>
    <w:rsid w:val="00003F15"/>
    <w:rsid w:val="00012C83"/>
    <w:rsid w:val="000149F1"/>
    <w:rsid w:val="00023F81"/>
    <w:rsid w:val="000240EB"/>
    <w:rsid w:val="000311F7"/>
    <w:rsid w:val="00031C5A"/>
    <w:rsid w:val="00036528"/>
    <w:rsid w:val="00045A83"/>
    <w:rsid w:val="00045FF4"/>
    <w:rsid w:val="0005403F"/>
    <w:rsid w:val="0005435D"/>
    <w:rsid w:val="00056456"/>
    <w:rsid w:val="00060DED"/>
    <w:rsid w:val="00061DE0"/>
    <w:rsid w:val="00062755"/>
    <w:rsid w:val="00077B8F"/>
    <w:rsid w:val="00081ECC"/>
    <w:rsid w:val="00083732"/>
    <w:rsid w:val="00090650"/>
    <w:rsid w:val="000925D9"/>
    <w:rsid w:val="000A0794"/>
    <w:rsid w:val="000A128D"/>
    <w:rsid w:val="000A1419"/>
    <w:rsid w:val="000A36BB"/>
    <w:rsid w:val="000A437F"/>
    <w:rsid w:val="000B2D02"/>
    <w:rsid w:val="000B5471"/>
    <w:rsid w:val="000B5A3C"/>
    <w:rsid w:val="000B5E9A"/>
    <w:rsid w:val="000B6A23"/>
    <w:rsid w:val="000B7EC7"/>
    <w:rsid w:val="000C0C49"/>
    <w:rsid w:val="000C6DC4"/>
    <w:rsid w:val="000D0093"/>
    <w:rsid w:val="000D152B"/>
    <w:rsid w:val="000D1745"/>
    <w:rsid w:val="000D70CB"/>
    <w:rsid w:val="000D7711"/>
    <w:rsid w:val="000D7A30"/>
    <w:rsid w:val="000E5306"/>
    <w:rsid w:val="000E547A"/>
    <w:rsid w:val="000F0D62"/>
    <w:rsid w:val="000F2EBB"/>
    <w:rsid w:val="000F6D89"/>
    <w:rsid w:val="00103340"/>
    <w:rsid w:val="001067EB"/>
    <w:rsid w:val="00112BBB"/>
    <w:rsid w:val="001239C2"/>
    <w:rsid w:val="001245E1"/>
    <w:rsid w:val="00124896"/>
    <w:rsid w:val="00134094"/>
    <w:rsid w:val="00134DD6"/>
    <w:rsid w:val="0014030F"/>
    <w:rsid w:val="00140C5A"/>
    <w:rsid w:val="00144431"/>
    <w:rsid w:val="001450B7"/>
    <w:rsid w:val="0014678F"/>
    <w:rsid w:val="001531F0"/>
    <w:rsid w:val="00164EC3"/>
    <w:rsid w:val="00165412"/>
    <w:rsid w:val="00165C82"/>
    <w:rsid w:val="001706EE"/>
    <w:rsid w:val="0017210B"/>
    <w:rsid w:val="00172609"/>
    <w:rsid w:val="00195710"/>
    <w:rsid w:val="00197B86"/>
    <w:rsid w:val="001A2DE7"/>
    <w:rsid w:val="001A30D5"/>
    <w:rsid w:val="001A7369"/>
    <w:rsid w:val="001B72A5"/>
    <w:rsid w:val="001C36E7"/>
    <w:rsid w:val="001D0E88"/>
    <w:rsid w:val="001D2CB0"/>
    <w:rsid w:val="001D4D1F"/>
    <w:rsid w:val="001D4D75"/>
    <w:rsid w:val="001D5226"/>
    <w:rsid w:val="001E0724"/>
    <w:rsid w:val="001F0F1B"/>
    <w:rsid w:val="001F3FF3"/>
    <w:rsid w:val="001F79A9"/>
    <w:rsid w:val="002008C6"/>
    <w:rsid w:val="00201E6B"/>
    <w:rsid w:val="0020723F"/>
    <w:rsid w:val="0021067A"/>
    <w:rsid w:val="00214759"/>
    <w:rsid w:val="002178F1"/>
    <w:rsid w:val="00222A52"/>
    <w:rsid w:val="002306E6"/>
    <w:rsid w:val="00234AFC"/>
    <w:rsid w:val="00237383"/>
    <w:rsid w:val="002401EC"/>
    <w:rsid w:val="00240B21"/>
    <w:rsid w:val="00243C99"/>
    <w:rsid w:val="002502A4"/>
    <w:rsid w:val="00251770"/>
    <w:rsid w:val="00252482"/>
    <w:rsid w:val="00261747"/>
    <w:rsid w:val="00261899"/>
    <w:rsid w:val="00263486"/>
    <w:rsid w:val="00266CA5"/>
    <w:rsid w:val="0027039D"/>
    <w:rsid w:val="00271881"/>
    <w:rsid w:val="00277098"/>
    <w:rsid w:val="00284461"/>
    <w:rsid w:val="00284D00"/>
    <w:rsid w:val="00286813"/>
    <w:rsid w:val="00286F8E"/>
    <w:rsid w:val="002871D2"/>
    <w:rsid w:val="00293264"/>
    <w:rsid w:val="00295324"/>
    <w:rsid w:val="002A54DE"/>
    <w:rsid w:val="002B0151"/>
    <w:rsid w:val="002B4CB1"/>
    <w:rsid w:val="002B600B"/>
    <w:rsid w:val="002C216A"/>
    <w:rsid w:val="002C309C"/>
    <w:rsid w:val="002C39F5"/>
    <w:rsid w:val="002C6A84"/>
    <w:rsid w:val="002D04D2"/>
    <w:rsid w:val="002D0CB1"/>
    <w:rsid w:val="002D3FE7"/>
    <w:rsid w:val="002D5644"/>
    <w:rsid w:val="002D6383"/>
    <w:rsid w:val="002D679C"/>
    <w:rsid w:val="002E61F1"/>
    <w:rsid w:val="002F055D"/>
    <w:rsid w:val="002F074F"/>
    <w:rsid w:val="002F6020"/>
    <w:rsid w:val="002F7C76"/>
    <w:rsid w:val="00310B7C"/>
    <w:rsid w:val="00310D4C"/>
    <w:rsid w:val="0032135B"/>
    <w:rsid w:val="0033258B"/>
    <w:rsid w:val="00333FE4"/>
    <w:rsid w:val="003477BB"/>
    <w:rsid w:val="00357244"/>
    <w:rsid w:val="00363FEB"/>
    <w:rsid w:val="00370AFD"/>
    <w:rsid w:val="00370CF5"/>
    <w:rsid w:val="00371775"/>
    <w:rsid w:val="003755A6"/>
    <w:rsid w:val="00381AAF"/>
    <w:rsid w:val="00387326"/>
    <w:rsid w:val="00396AD4"/>
    <w:rsid w:val="00397768"/>
    <w:rsid w:val="003A03ED"/>
    <w:rsid w:val="003A27AF"/>
    <w:rsid w:val="003A2A46"/>
    <w:rsid w:val="003A6BFC"/>
    <w:rsid w:val="003B1BC3"/>
    <w:rsid w:val="003B65B7"/>
    <w:rsid w:val="003B7144"/>
    <w:rsid w:val="003B7CB3"/>
    <w:rsid w:val="003C0476"/>
    <w:rsid w:val="003C45B2"/>
    <w:rsid w:val="003C57D2"/>
    <w:rsid w:val="003C7D62"/>
    <w:rsid w:val="003D1FE6"/>
    <w:rsid w:val="003D365F"/>
    <w:rsid w:val="003D7AF5"/>
    <w:rsid w:val="003E18C8"/>
    <w:rsid w:val="003E6D1C"/>
    <w:rsid w:val="00400768"/>
    <w:rsid w:val="004022ED"/>
    <w:rsid w:val="0040472A"/>
    <w:rsid w:val="004101CC"/>
    <w:rsid w:val="00410B48"/>
    <w:rsid w:val="00414092"/>
    <w:rsid w:val="00423583"/>
    <w:rsid w:val="00423DB3"/>
    <w:rsid w:val="00427A2C"/>
    <w:rsid w:val="004321C9"/>
    <w:rsid w:val="00432FC3"/>
    <w:rsid w:val="00435A4D"/>
    <w:rsid w:val="00437252"/>
    <w:rsid w:val="00437B93"/>
    <w:rsid w:val="004406B8"/>
    <w:rsid w:val="00441EA9"/>
    <w:rsid w:val="00460DBF"/>
    <w:rsid w:val="00461D8D"/>
    <w:rsid w:val="00462BE8"/>
    <w:rsid w:val="004725BE"/>
    <w:rsid w:val="004768D4"/>
    <w:rsid w:val="004804E2"/>
    <w:rsid w:val="00485D7A"/>
    <w:rsid w:val="00487192"/>
    <w:rsid w:val="00487FBE"/>
    <w:rsid w:val="00490E8D"/>
    <w:rsid w:val="00491039"/>
    <w:rsid w:val="004919F0"/>
    <w:rsid w:val="004954C0"/>
    <w:rsid w:val="004A3BB5"/>
    <w:rsid w:val="004A7B3F"/>
    <w:rsid w:val="004B004D"/>
    <w:rsid w:val="004B09ED"/>
    <w:rsid w:val="004B3FB2"/>
    <w:rsid w:val="004B6342"/>
    <w:rsid w:val="004C05CD"/>
    <w:rsid w:val="004C7646"/>
    <w:rsid w:val="004D2454"/>
    <w:rsid w:val="004D6310"/>
    <w:rsid w:val="004D6429"/>
    <w:rsid w:val="004D7B3C"/>
    <w:rsid w:val="004D7C29"/>
    <w:rsid w:val="004E4752"/>
    <w:rsid w:val="004E78DE"/>
    <w:rsid w:val="004F33F0"/>
    <w:rsid w:val="004F4431"/>
    <w:rsid w:val="005010A1"/>
    <w:rsid w:val="00512EDA"/>
    <w:rsid w:val="00520E78"/>
    <w:rsid w:val="00521101"/>
    <w:rsid w:val="00522F7F"/>
    <w:rsid w:val="00527397"/>
    <w:rsid w:val="00537B29"/>
    <w:rsid w:val="0055207B"/>
    <w:rsid w:val="0055489A"/>
    <w:rsid w:val="005709B8"/>
    <w:rsid w:val="0057195C"/>
    <w:rsid w:val="00573678"/>
    <w:rsid w:val="005739AB"/>
    <w:rsid w:val="00575346"/>
    <w:rsid w:val="00583B02"/>
    <w:rsid w:val="00592FD7"/>
    <w:rsid w:val="00593812"/>
    <w:rsid w:val="00596F26"/>
    <w:rsid w:val="005A0D48"/>
    <w:rsid w:val="005A210A"/>
    <w:rsid w:val="005A36B1"/>
    <w:rsid w:val="005A5B24"/>
    <w:rsid w:val="005B11B9"/>
    <w:rsid w:val="005B46C4"/>
    <w:rsid w:val="005C0CC2"/>
    <w:rsid w:val="005C20AD"/>
    <w:rsid w:val="005C6F68"/>
    <w:rsid w:val="005D2313"/>
    <w:rsid w:val="005D37ED"/>
    <w:rsid w:val="005D6F09"/>
    <w:rsid w:val="005E6AC3"/>
    <w:rsid w:val="005F1DC2"/>
    <w:rsid w:val="005F2FBA"/>
    <w:rsid w:val="006019A8"/>
    <w:rsid w:val="0062053A"/>
    <w:rsid w:val="0062321F"/>
    <w:rsid w:val="006248C7"/>
    <w:rsid w:val="00625494"/>
    <w:rsid w:val="006254A3"/>
    <w:rsid w:val="006274B5"/>
    <w:rsid w:val="006350D8"/>
    <w:rsid w:val="00636063"/>
    <w:rsid w:val="00641AA4"/>
    <w:rsid w:val="0064439A"/>
    <w:rsid w:val="006537C3"/>
    <w:rsid w:val="00654463"/>
    <w:rsid w:val="00655B69"/>
    <w:rsid w:val="006607FB"/>
    <w:rsid w:val="00667797"/>
    <w:rsid w:val="00672CE8"/>
    <w:rsid w:val="006752BB"/>
    <w:rsid w:val="006869FF"/>
    <w:rsid w:val="006924E1"/>
    <w:rsid w:val="00693D0E"/>
    <w:rsid w:val="006952AF"/>
    <w:rsid w:val="006A366C"/>
    <w:rsid w:val="006A4975"/>
    <w:rsid w:val="006A566D"/>
    <w:rsid w:val="006B3DEC"/>
    <w:rsid w:val="006B7979"/>
    <w:rsid w:val="006C7120"/>
    <w:rsid w:val="006D4F7A"/>
    <w:rsid w:val="006E02CC"/>
    <w:rsid w:val="006E38AF"/>
    <w:rsid w:val="006E41FD"/>
    <w:rsid w:val="006F538E"/>
    <w:rsid w:val="006F740B"/>
    <w:rsid w:val="007055C7"/>
    <w:rsid w:val="00711E28"/>
    <w:rsid w:val="007150DF"/>
    <w:rsid w:val="0071533E"/>
    <w:rsid w:val="00716762"/>
    <w:rsid w:val="00716F56"/>
    <w:rsid w:val="00717723"/>
    <w:rsid w:val="00727A81"/>
    <w:rsid w:val="007346DF"/>
    <w:rsid w:val="0073755E"/>
    <w:rsid w:val="00737E9F"/>
    <w:rsid w:val="007425C3"/>
    <w:rsid w:val="007437AD"/>
    <w:rsid w:val="007441E3"/>
    <w:rsid w:val="007474CD"/>
    <w:rsid w:val="00747D62"/>
    <w:rsid w:val="00752E5E"/>
    <w:rsid w:val="00756CD2"/>
    <w:rsid w:val="00757FBD"/>
    <w:rsid w:val="00761C31"/>
    <w:rsid w:val="00767548"/>
    <w:rsid w:val="00771306"/>
    <w:rsid w:val="00774F21"/>
    <w:rsid w:val="00776FBF"/>
    <w:rsid w:val="00777928"/>
    <w:rsid w:val="00780F77"/>
    <w:rsid w:val="0078337B"/>
    <w:rsid w:val="00784E9A"/>
    <w:rsid w:val="00790C7F"/>
    <w:rsid w:val="00795639"/>
    <w:rsid w:val="00795A43"/>
    <w:rsid w:val="00796731"/>
    <w:rsid w:val="007B09BB"/>
    <w:rsid w:val="007B1A6F"/>
    <w:rsid w:val="007C0E90"/>
    <w:rsid w:val="007C4AD8"/>
    <w:rsid w:val="007D2CF5"/>
    <w:rsid w:val="007D2F61"/>
    <w:rsid w:val="007E05C1"/>
    <w:rsid w:val="007E06AD"/>
    <w:rsid w:val="007E0C2A"/>
    <w:rsid w:val="007E2783"/>
    <w:rsid w:val="007E4D44"/>
    <w:rsid w:val="007F0E80"/>
    <w:rsid w:val="007F7C22"/>
    <w:rsid w:val="00800464"/>
    <w:rsid w:val="00804169"/>
    <w:rsid w:val="00804D89"/>
    <w:rsid w:val="00813D01"/>
    <w:rsid w:val="00814A6B"/>
    <w:rsid w:val="00816168"/>
    <w:rsid w:val="00816679"/>
    <w:rsid w:val="00817014"/>
    <w:rsid w:val="00823C46"/>
    <w:rsid w:val="0083035C"/>
    <w:rsid w:val="00833099"/>
    <w:rsid w:val="00843103"/>
    <w:rsid w:val="008436FE"/>
    <w:rsid w:val="00844593"/>
    <w:rsid w:val="0086027E"/>
    <w:rsid w:val="008610AD"/>
    <w:rsid w:val="00873FD6"/>
    <w:rsid w:val="0087599D"/>
    <w:rsid w:val="00875E1E"/>
    <w:rsid w:val="00880A37"/>
    <w:rsid w:val="00880E58"/>
    <w:rsid w:val="00881876"/>
    <w:rsid w:val="00882414"/>
    <w:rsid w:val="00882B7D"/>
    <w:rsid w:val="00884AC1"/>
    <w:rsid w:val="00886F30"/>
    <w:rsid w:val="00887FB5"/>
    <w:rsid w:val="0089686F"/>
    <w:rsid w:val="008A2EE0"/>
    <w:rsid w:val="008A7163"/>
    <w:rsid w:val="008A7390"/>
    <w:rsid w:val="008B3EDA"/>
    <w:rsid w:val="008C34A2"/>
    <w:rsid w:val="008C7BB0"/>
    <w:rsid w:val="008C7DCA"/>
    <w:rsid w:val="008D0CB4"/>
    <w:rsid w:val="008E1E40"/>
    <w:rsid w:val="008E5639"/>
    <w:rsid w:val="008E793A"/>
    <w:rsid w:val="008F176D"/>
    <w:rsid w:val="008F2036"/>
    <w:rsid w:val="008F29A7"/>
    <w:rsid w:val="008F2EE0"/>
    <w:rsid w:val="008F3B1D"/>
    <w:rsid w:val="008F5F76"/>
    <w:rsid w:val="008F7841"/>
    <w:rsid w:val="00903151"/>
    <w:rsid w:val="0090588F"/>
    <w:rsid w:val="00906796"/>
    <w:rsid w:val="0091425D"/>
    <w:rsid w:val="00915845"/>
    <w:rsid w:val="009244AD"/>
    <w:rsid w:val="0092741E"/>
    <w:rsid w:val="00930533"/>
    <w:rsid w:val="009402A1"/>
    <w:rsid w:val="0094147F"/>
    <w:rsid w:val="0095312D"/>
    <w:rsid w:val="00957B55"/>
    <w:rsid w:val="009620EF"/>
    <w:rsid w:val="00962338"/>
    <w:rsid w:val="00965611"/>
    <w:rsid w:val="00965D69"/>
    <w:rsid w:val="009735BF"/>
    <w:rsid w:val="0097661F"/>
    <w:rsid w:val="0098468C"/>
    <w:rsid w:val="00985CDC"/>
    <w:rsid w:val="00991921"/>
    <w:rsid w:val="00993239"/>
    <w:rsid w:val="009A00D8"/>
    <w:rsid w:val="009A48D2"/>
    <w:rsid w:val="009A56FC"/>
    <w:rsid w:val="009A6909"/>
    <w:rsid w:val="009B26C4"/>
    <w:rsid w:val="009B6820"/>
    <w:rsid w:val="009C4141"/>
    <w:rsid w:val="009C4934"/>
    <w:rsid w:val="009C768E"/>
    <w:rsid w:val="009D551A"/>
    <w:rsid w:val="009E0F35"/>
    <w:rsid w:val="009E1154"/>
    <w:rsid w:val="009E58DD"/>
    <w:rsid w:val="009F65FE"/>
    <w:rsid w:val="00A02626"/>
    <w:rsid w:val="00A05474"/>
    <w:rsid w:val="00A102B1"/>
    <w:rsid w:val="00A11653"/>
    <w:rsid w:val="00A12343"/>
    <w:rsid w:val="00A1395B"/>
    <w:rsid w:val="00A17048"/>
    <w:rsid w:val="00A20E75"/>
    <w:rsid w:val="00A24374"/>
    <w:rsid w:val="00A262E9"/>
    <w:rsid w:val="00A33A09"/>
    <w:rsid w:val="00A44E87"/>
    <w:rsid w:val="00A462DE"/>
    <w:rsid w:val="00A46D77"/>
    <w:rsid w:val="00A47390"/>
    <w:rsid w:val="00A61A9F"/>
    <w:rsid w:val="00A62D8A"/>
    <w:rsid w:val="00A77494"/>
    <w:rsid w:val="00A8365C"/>
    <w:rsid w:val="00A91DE9"/>
    <w:rsid w:val="00A92089"/>
    <w:rsid w:val="00A966A4"/>
    <w:rsid w:val="00A97B11"/>
    <w:rsid w:val="00AA713E"/>
    <w:rsid w:val="00AC192E"/>
    <w:rsid w:val="00AC478A"/>
    <w:rsid w:val="00AD184A"/>
    <w:rsid w:val="00AD394F"/>
    <w:rsid w:val="00AD4756"/>
    <w:rsid w:val="00AD78F7"/>
    <w:rsid w:val="00AF022B"/>
    <w:rsid w:val="00AF11B8"/>
    <w:rsid w:val="00AF432B"/>
    <w:rsid w:val="00AF4910"/>
    <w:rsid w:val="00B003A7"/>
    <w:rsid w:val="00B0042B"/>
    <w:rsid w:val="00B052AF"/>
    <w:rsid w:val="00B06727"/>
    <w:rsid w:val="00B1356B"/>
    <w:rsid w:val="00B13A43"/>
    <w:rsid w:val="00B17555"/>
    <w:rsid w:val="00B22A3B"/>
    <w:rsid w:val="00B22EDD"/>
    <w:rsid w:val="00B241D3"/>
    <w:rsid w:val="00B30A73"/>
    <w:rsid w:val="00B31541"/>
    <w:rsid w:val="00B33B30"/>
    <w:rsid w:val="00B41518"/>
    <w:rsid w:val="00B51408"/>
    <w:rsid w:val="00B5535C"/>
    <w:rsid w:val="00B564E5"/>
    <w:rsid w:val="00B601A7"/>
    <w:rsid w:val="00B62C56"/>
    <w:rsid w:val="00B64F9B"/>
    <w:rsid w:val="00B71C38"/>
    <w:rsid w:val="00B74CAF"/>
    <w:rsid w:val="00B74CE4"/>
    <w:rsid w:val="00B7552B"/>
    <w:rsid w:val="00B77A75"/>
    <w:rsid w:val="00B804B8"/>
    <w:rsid w:val="00B929A4"/>
    <w:rsid w:val="00B9528E"/>
    <w:rsid w:val="00B97420"/>
    <w:rsid w:val="00BA2D4B"/>
    <w:rsid w:val="00BB4302"/>
    <w:rsid w:val="00BB65BC"/>
    <w:rsid w:val="00BC14AA"/>
    <w:rsid w:val="00BC35B2"/>
    <w:rsid w:val="00BC39CF"/>
    <w:rsid w:val="00BC44C9"/>
    <w:rsid w:val="00BC51A4"/>
    <w:rsid w:val="00BC7002"/>
    <w:rsid w:val="00BC7E16"/>
    <w:rsid w:val="00BD2643"/>
    <w:rsid w:val="00BD3911"/>
    <w:rsid w:val="00BD5312"/>
    <w:rsid w:val="00BD6577"/>
    <w:rsid w:val="00BD7FF6"/>
    <w:rsid w:val="00BE30D9"/>
    <w:rsid w:val="00BE46EA"/>
    <w:rsid w:val="00BE517B"/>
    <w:rsid w:val="00BE6670"/>
    <w:rsid w:val="00BF0B96"/>
    <w:rsid w:val="00BF34C8"/>
    <w:rsid w:val="00BF55D4"/>
    <w:rsid w:val="00C079D1"/>
    <w:rsid w:val="00C107E7"/>
    <w:rsid w:val="00C109B3"/>
    <w:rsid w:val="00C139B7"/>
    <w:rsid w:val="00C149EA"/>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3A38"/>
    <w:rsid w:val="00C90768"/>
    <w:rsid w:val="00C91C33"/>
    <w:rsid w:val="00C968CA"/>
    <w:rsid w:val="00CA3112"/>
    <w:rsid w:val="00CA6641"/>
    <w:rsid w:val="00CB19C6"/>
    <w:rsid w:val="00CB3E40"/>
    <w:rsid w:val="00CB46E1"/>
    <w:rsid w:val="00CC2883"/>
    <w:rsid w:val="00CC616B"/>
    <w:rsid w:val="00CD2C52"/>
    <w:rsid w:val="00CD3A3D"/>
    <w:rsid w:val="00CD5042"/>
    <w:rsid w:val="00CE72E7"/>
    <w:rsid w:val="00CF61A3"/>
    <w:rsid w:val="00D10EDA"/>
    <w:rsid w:val="00D147FC"/>
    <w:rsid w:val="00D16202"/>
    <w:rsid w:val="00D21E1F"/>
    <w:rsid w:val="00D22FFE"/>
    <w:rsid w:val="00D24266"/>
    <w:rsid w:val="00D27305"/>
    <w:rsid w:val="00D31BE1"/>
    <w:rsid w:val="00D42F91"/>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4F50"/>
    <w:rsid w:val="00DB1E95"/>
    <w:rsid w:val="00DB3A86"/>
    <w:rsid w:val="00DC12C9"/>
    <w:rsid w:val="00DC2786"/>
    <w:rsid w:val="00DC3637"/>
    <w:rsid w:val="00DC409F"/>
    <w:rsid w:val="00DC4C70"/>
    <w:rsid w:val="00DD0012"/>
    <w:rsid w:val="00DD2616"/>
    <w:rsid w:val="00DD38BC"/>
    <w:rsid w:val="00DD5183"/>
    <w:rsid w:val="00DE3CA5"/>
    <w:rsid w:val="00DE5A01"/>
    <w:rsid w:val="00DE61B7"/>
    <w:rsid w:val="00DE7A10"/>
    <w:rsid w:val="00DF2E57"/>
    <w:rsid w:val="00DF2ED1"/>
    <w:rsid w:val="00DF36C1"/>
    <w:rsid w:val="00DF396B"/>
    <w:rsid w:val="00DF71D4"/>
    <w:rsid w:val="00E00B86"/>
    <w:rsid w:val="00E026B7"/>
    <w:rsid w:val="00E0461B"/>
    <w:rsid w:val="00E1268D"/>
    <w:rsid w:val="00E229E6"/>
    <w:rsid w:val="00E2609A"/>
    <w:rsid w:val="00E264AF"/>
    <w:rsid w:val="00E3089A"/>
    <w:rsid w:val="00E32C4D"/>
    <w:rsid w:val="00E45B24"/>
    <w:rsid w:val="00E47FC1"/>
    <w:rsid w:val="00E51C03"/>
    <w:rsid w:val="00E636A0"/>
    <w:rsid w:val="00E637AE"/>
    <w:rsid w:val="00E74D11"/>
    <w:rsid w:val="00E75FE3"/>
    <w:rsid w:val="00E76C97"/>
    <w:rsid w:val="00E855F6"/>
    <w:rsid w:val="00E86DC9"/>
    <w:rsid w:val="00E9776C"/>
    <w:rsid w:val="00EA1167"/>
    <w:rsid w:val="00EA51E0"/>
    <w:rsid w:val="00EB5FAC"/>
    <w:rsid w:val="00EC1530"/>
    <w:rsid w:val="00EC67A1"/>
    <w:rsid w:val="00ED0FAC"/>
    <w:rsid w:val="00EE5EE0"/>
    <w:rsid w:val="00EE7615"/>
    <w:rsid w:val="00EF48D8"/>
    <w:rsid w:val="00EF4E91"/>
    <w:rsid w:val="00F01B6E"/>
    <w:rsid w:val="00F03EF5"/>
    <w:rsid w:val="00F06E88"/>
    <w:rsid w:val="00F1007C"/>
    <w:rsid w:val="00F130F7"/>
    <w:rsid w:val="00F1393A"/>
    <w:rsid w:val="00F14ADA"/>
    <w:rsid w:val="00F17353"/>
    <w:rsid w:val="00F32D27"/>
    <w:rsid w:val="00F35C44"/>
    <w:rsid w:val="00F37EE2"/>
    <w:rsid w:val="00F414C9"/>
    <w:rsid w:val="00F50B0D"/>
    <w:rsid w:val="00F516D6"/>
    <w:rsid w:val="00F52EDD"/>
    <w:rsid w:val="00F53060"/>
    <w:rsid w:val="00F538C1"/>
    <w:rsid w:val="00F62CD3"/>
    <w:rsid w:val="00F667E4"/>
    <w:rsid w:val="00F82115"/>
    <w:rsid w:val="00F82D2A"/>
    <w:rsid w:val="00F83D8E"/>
    <w:rsid w:val="00F85DE2"/>
    <w:rsid w:val="00F90CA0"/>
    <w:rsid w:val="00F94C5F"/>
    <w:rsid w:val="00F96F80"/>
    <w:rsid w:val="00FA31A6"/>
    <w:rsid w:val="00FA61B7"/>
    <w:rsid w:val="00FA6A33"/>
    <w:rsid w:val="00FB23D4"/>
    <w:rsid w:val="00FB5FEA"/>
    <w:rsid w:val="00FB69B7"/>
    <w:rsid w:val="00FB739A"/>
    <w:rsid w:val="00FC08A6"/>
    <w:rsid w:val="00FC1498"/>
    <w:rsid w:val="00FD5AAD"/>
    <w:rsid w:val="00FD682A"/>
    <w:rsid w:val="00FE6493"/>
    <w:rsid w:val="00FE65F0"/>
    <w:rsid w:val="00FF0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30C882-4DE5-4ED7-93D3-3ED97FA6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kex.com.hk/eng/prod/dataprod/la/licagt/gn/GuidingNotes_MDVLA.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kex.com.hk/eng/prod/dataprod/dataprod.htm" TargetMode="External"/><Relationship Id="rId17" Type="http://schemas.openxmlformats.org/officeDocument/2006/relationships/hyperlink" Target="mailto:nondisplay@hkex.com.hk" TargetMode="External"/><Relationship Id="rId2" Type="http://schemas.openxmlformats.org/officeDocument/2006/relationships/customXml" Target="../customXml/item2.xml"/><Relationship Id="rId16" Type="http://schemas.openxmlformats.org/officeDocument/2006/relationships/hyperlink" Target="http://www.hkex.com.hk/eng/prod/dataprod/la/licagt/gn/GuidingNotes_MDVL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ex.com.hk/eng/prod/dataprod/la/licagt/gn/GuidingNotes_MDVLA.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kex.com.hk/eng/prod/dataprod/la/licagt/gn/GuidingNotes_MDVL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BE35-E658-41F4-A1BA-0E54C04735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7C0D53E8-1010-4361-A803-97D24D35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2307</Words>
  <Characters>13150</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15427</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Iris WK Cheung</cp:lastModifiedBy>
  <cp:revision>7</cp:revision>
  <cp:lastPrinted>2016-05-06T09:20:00Z</cp:lastPrinted>
  <dcterms:created xsi:type="dcterms:W3CDTF">2017-10-20T08:01:00Z</dcterms:created>
  <dcterms:modified xsi:type="dcterms:W3CDTF">2019-05-15T10:09:00Z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