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51819" w14:textId="77777777" w:rsidR="00654463" w:rsidRPr="005F2FBA" w:rsidRDefault="00654463">
      <w:pPr>
        <w:pStyle w:val="Header"/>
        <w:spacing w:after="120"/>
        <w:ind w:left="-115"/>
        <w:rPr>
          <w:rFonts w:ascii="Arial Narrow" w:hAnsi="Arial Narrow" w:cs="Arial"/>
          <w:w w:val="90"/>
          <w:sz w:val="28"/>
          <w:szCs w:val="28"/>
          <w:u w:val="single"/>
        </w:rPr>
      </w:pPr>
      <w:r w:rsidRPr="005F2FBA">
        <w:rPr>
          <w:rFonts w:ascii="Arial Narrow" w:hAnsi="Arial Narrow" w:cs="Arial"/>
          <w:b/>
          <w:w w:val="90"/>
          <w:sz w:val="28"/>
          <w:szCs w:val="28"/>
          <w:u w:val="single"/>
        </w:rPr>
        <w:t>Service Application</w:t>
      </w:r>
      <w:r w:rsidR="00F94C5F" w:rsidRPr="005F2FBA">
        <w:rPr>
          <w:rFonts w:ascii="Arial Narrow" w:hAnsi="Arial Narrow" w:cs="Arial"/>
          <w:b/>
          <w:w w:val="90"/>
          <w:sz w:val="28"/>
          <w:szCs w:val="28"/>
          <w:u w:val="single"/>
        </w:rPr>
        <w:t xml:space="preserve"> Form for Market Data </w:t>
      </w:r>
      <w:r w:rsidR="00FB23D4" w:rsidRPr="00FA31A6">
        <w:rPr>
          <w:rFonts w:ascii="Arial Narrow" w:eastAsia="SimSun" w:hAnsi="Arial Narrow" w:cs="Arial"/>
          <w:b/>
          <w:w w:val="90"/>
          <w:sz w:val="28"/>
          <w:szCs w:val="28"/>
          <w:u w:val="single"/>
          <w:lang w:eastAsia="zh-CN"/>
        </w:rPr>
        <w:t>End User</w:t>
      </w:r>
      <w:r w:rsidR="00427A2C" w:rsidRPr="00FB23D4">
        <w:rPr>
          <w:rFonts w:ascii="Arial Narrow" w:hAnsi="Arial Narrow" w:cs="Arial"/>
          <w:b/>
          <w:w w:val="90"/>
          <w:sz w:val="28"/>
          <w:szCs w:val="28"/>
          <w:u w:val="single"/>
        </w:rPr>
        <w:t xml:space="preserve"> </w:t>
      </w:r>
      <w:r w:rsidR="00F94C5F" w:rsidRPr="005F2FBA">
        <w:rPr>
          <w:rFonts w:ascii="Arial Narrow" w:hAnsi="Arial Narrow" w:cs="Arial"/>
          <w:b/>
          <w:w w:val="90"/>
          <w:sz w:val="28"/>
          <w:szCs w:val="28"/>
          <w:u w:val="single"/>
        </w:rPr>
        <w:t xml:space="preserve">Licence Agreement </w:t>
      </w:r>
      <w:r w:rsidR="00F94C5F" w:rsidRPr="005F2FBA">
        <w:rPr>
          <w:rFonts w:ascii="Arial Narrow" w:hAnsi="Arial Narrow" w:cs="Arial"/>
          <w:w w:val="90"/>
          <w:sz w:val="28"/>
          <w:szCs w:val="28"/>
          <w:u w:val="single"/>
        </w:rPr>
        <w:t xml:space="preserve">(Form </w:t>
      </w:r>
      <w:r w:rsidR="00FB23D4">
        <w:rPr>
          <w:rFonts w:ascii="Arial Narrow" w:eastAsia="SimSun" w:hAnsi="Arial Narrow" w:cs="Arial" w:hint="eastAsia"/>
          <w:w w:val="90"/>
          <w:sz w:val="28"/>
          <w:szCs w:val="28"/>
          <w:u w:val="single"/>
          <w:lang w:eastAsia="zh-CN"/>
        </w:rPr>
        <w:t>E</w:t>
      </w:r>
      <w:r w:rsidR="00427A2C" w:rsidRPr="005F2FBA">
        <w:rPr>
          <w:rFonts w:ascii="Arial Narrow" w:hAnsi="Arial Narrow" w:cs="Arial"/>
          <w:w w:val="90"/>
          <w:sz w:val="28"/>
          <w:szCs w:val="28"/>
          <w:u w:val="single"/>
        </w:rPr>
        <w:t>3</w:t>
      </w:r>
      <w:r w:rsidR="002C6A84" w:rsidRPr="005F2FBA">
        <w:rPr>
          <w:rFonts w:ascii="Arial Narrow" w:hAnsi="Arial Narrow" w:cs="Arial"/>
          <w:w w:val="90"/>
          <w:sz w:val="28"/>
          <w:szCs w:val="28"/>
          <w:u w:val="single"/>
        </w:rPr>
        <w:t>)</w:t>
      </w:r>
    </w:p>
    <w:p w14:paraId="2ABA3DAB" w14:textId="728F05D6" w:rsidR="00F96F80" w:rsidRPr="005F2FBA" w:rsidRDefault="00F96F80">
      <w:pPr>
        <w:ind w:left="-120"/>
        <w:rPr>
          <w:rFonts w:ascii="Arial Narrow" w:hAnsi="Arial Narrow" w:cs="Arial"/>
          <w:b/>
          <w:sz w:val="18"/>
          <w:szCs w:val="18"/>
        </w:rPr>
      </w:pPr>
      <w:r w:rsidRPr="005F2FBA">
        <w:rPr>
          <w:rFonts w:ascii="Arial Narrow" w:hAnsi="Arial Narrow" w:cs="Arial"/>
          <w:b/>
          <w:sz w:val="18"/>
          <w:szCs w:val="18"/>
        </w:rPr>
        <w:t>This F</w:t>
      </w:r>
      <w:r w:rsidR="00575346" w:rsidRPr="005F2FBA">
        <w:rPr>
          <w:rFonts w:ascii="Arial Narrow" w:hAnsi="Arial Narrow" w:cs="Arial"/>
          <w:b/>
          <w:sz w:val="18"/>
          <w:szCs w:val="18"/>
        </w:rPr>
        <w:t>o</w:t>
      </w:r>
      <w:r w:rsidRPr="005F2FBA">
        <w:rPr>
          <w:rFonts w:ascii="Arial Narrow" w:hAnsi="Arial Narrow" w:cs="Arial"/>
          <w:b/>
          <w:sz w:val="18"/>
          <w:szCs w:val="18"/>
        </w:rPr>
        <w:t xml:space="preserve">rm </w:t>
      </w:r>
      <w:r w:rsidR="00FB23D4">
        <w:rPr>
          <w:rFonts w:ascii="Arial Narrow" w:eastAsia="SimSun" w:hAnsi="Arial Narrow" w:cs="Arial" w:hint="eastAsia"/>
          <w:b/>
          <w:sz w:val="18"/>
          <w:szCs w:val="18"/>
          <w:lang w:eastAsia="zh-CN"/>
        </w:rPr>
        <w:t>E</w:t>
      </w:r>
      <w:r w:rsidR="00427A2C" w:rsidRPr="005F2FBA">
        <w:rPr>
          <w:rFonts w:ascii="Arial Narrow" w:hAnsi="Arial Narrow" w:cs="Arial"/>
          <w:b/>
          <w:sz w:val="18"/>
          <w:szCs w:val="18"/>
        </w:rPr>
        <w:t>3</w:t>
      </w:r>
      <w:r w:rsidRPr="005F2FBA">
        <w:rPr>
          <w:rFonts w:ascii="Arial Narrow" w:hAnsi="Arial Narrow" w:cs="Arial"/>
          <w:b/>
          <w:sz w:val="18"/>
          <w:szCs w:val="18"/>
        </w:rPr>
        <w:t xml:space="preserve"> must be completed and approved by </w:t>
      </w:r>
      <w:r w:rsidR="00012C83" w:rsidRPr="005F2FBA">
        <w:rPr>
          <w:rFonts w:ascii="Arial Narrow" w:hAnsi="Arial Narrow" w:cs="Arial"/>
          <w:b/>
          <w:sz w:val="18"/>
          <w:szCs w:val="18"/>
        </w:rPr>
        <w:t>HKEX Information Services Limited</w:t>
      </w:r>
      <w:r w:rsidR="00C109B3" w:rsidRPr="005F2FBA">
        <w:rPr>
          <w:rFonts w:ascii="Arial Narrow" w:hAnsi="Arial Narrow" w:cs="Arial"/>
          <w:b/>
          <w:sz w:val="18"/>
          <w:szCs w:val="18"/>
        </w:rPr>
        <w:t xml:space="preserve"> (</w:t>
      </w:r>
      <w:r w:rsidR="00FA11B0">
        <w:rPr>
          <w:rFonts w:ascii="Arial Narrow" w:hAnsi="Arial Narrow" w:cs="Arial"/>
          <w:b/>
          <w:sz w:val="18"/>
          <w:szCs w:val="18"/>
        </w:rPr>
        <w:t>“</w:t>
      </w:r>
      <w:r w:rsidR="00045A83" w:rsidRPr="005F2FBA">
        <w:rPr>
          <w:rFonts w:ascii="Arial Narrow" w:hAnsi="Arial Narrow" w:cs="Arial"/>
          <w:b/>
          <w:sz w:val="18"/>
          <w:szCs w:val="18"/>
        </w:rPr>
        <w:t>HKEX</w:t>
      </w:r>
      <w:r w:rsidRPr="005F2FBA">
        <w:rPr>
          <w:rFonts w:ascii="Arial Narrow" w:hAnsi="Arial Narrow" w:cs="Arial"/>
          <w:b/>
          <w:sz w:val="18"/>
          <w:szCs w:val="18"/>
        </w:rPr>
        <w:t>-IS</w:t>
      </w:r>
      <w:r w:rsidR="00FA11B0">
        <w:rPr>
          <w:rFonts w:ascii="Arial Narrow" w:hAnsi="Arial Narrow" w:cs="Arial"/>
          <w:b/>
          <w:sz w:val="18"/>
          <w:szCs w:val="18"/>
        </w:rPr>
        <w:t>”</w:t>
      </w:r>
      <w:r w:rsidR="00C109B3" w:rsidRPr="005F2FBA">
        <w:rPr>
          <w:rFonts w:ascii="Arial Narrow" w:hAnsi="Arial Narrow" w:cs="Arial"/>
          <w:b/>
          <w:sz w:val="18"/>
          <w:szCs w:val="18"/>
        </w:rPr>
        <w:t>)</w:t>
      </w:r>
      <w:r w:rsidRPr="005F2FBA">
        <w:rPr>
          <w:rFonts w:ascii="Arial Narrow" w:hAnsi="Arial Narrow" w:cs="Arial"/>
          <w:b/>
          <w:sz w:val="18"/>
          <w:szCs w:val="18"/>
        </w:rPr>
        <w:t xml:space="preserve"> prior to using </w:t>
      </w:r>
      <w:r w:rsidR="00045A83" w:rsidRPr="005F2FBA">
        <w:rPr>
          <w:rFonts w:ascii="Arial Narrow" w:hAnsi="Arial Narrow" w:cs="Arial"/>
          <w:b/>
          <w:sz w:val="18"/>
          <w:szCs w:val="18"/>
        </w:rPr>
        <w:t>HKEX</w:t>
      </w:r>
      <w:r w:rsidRPr="005F2FBA">
        <w:rPr>
          <w:rFonts w:ascii="Arial Narrow" w:hAnsi="Arial Narrow" w:cs="Arial"/>
          <w:b/>
          <w:sz w:val="18"/>
          <w:szCs w:val="18"/>
        </w:rPr>
        <w:t xml:space="preserve"> market data.</w:t>
      </w:r>
    </w:p>
    <w:p w14:paraId="45DC80A5" w14:textId="77777777" w:rsidR="00F96F80" w:rsidRPr="005F2FBA" w:rsidRDefault="00F96F80">
      <w:pPr>
        <w:ind w:left="-120"/>
        <w:rPr>
          <w:rFonts w:ascii="Arial Narrow" w:hAnsi="Arial Narrow" w:cs="Arial"/>
          <w:b/>
          <w:sz w:val="18"/>
          <w:szCs w:val="18"/>
        </w:rPr>
      </w:pPr>
    </w:p>
    <w:p w14:paraId="37400445" w14:textId="77777777" w:rsidR="00737E9F" w:rsidRPr="005F2FBA" w:rsidRDefault="00737E9F">
      <w:pPr>
        <w:ind w:left="-120"/>
        <w:rPr>
          <w:rFonts w:ascii="Arial Narrow" w:hAnsi="Arial Narrow" w:cs="Arial"/>
          <w:b/>
          <w:sz w:val="18"/>
          <w:szCs w:val="18"/>
        </w:rPr>
      </w:pPr>
      <w:r w:rsidRPr="005F2FBA">
        <w:rPr>
          <w:rFonts w:ascii="Arial Narrow" w:hAnsi="Arial Narrow" w:cs="Arial"/>
          <w:b/>
          <w:sz w:val="18"/>
          <w:szCs w:val="18"/>
        </w:rPr>
        <w:t>In addition,</w:t>
      </w:r>
      <w:r w:rsidR="00F96F80" w:rsidRPr="005F2FBA">
        <w:rPr>
          <w:rFonts w:ascii="Arial Narrow" w:hAnsi="Arial Narrow" w:cs="Arial"/>
          <w:b/>
          <w:sz w:val="18"/>
          <w:szCs w:val="18"/>
        </w:rPr>
        <w:t xml:space="preserve"> </w:t>
      </w:r>
      <w:r w:rsidR="00045A83" w:rsidRPr="005F2FBA">
        <w:rPr>
          <w:rFonts w:ascii="Arial Narrow" w:hAnsi="Arial Narrow" w:cs="Arial"/>
          <w:b/>
          <w:sz w:val="18"/>
          <w:szCs w:val="18"/>
        </w:rPr>
        <w:t>HKEX</w:t>
      </w:r>
      <w:r w:rsidR="00F96F80" w:rsidRPr="005F2FBA">
        <w:rPr>
          <w:rFonts w:ascii="Arial Narrow" w:hAnsi="Arial Narrow" w:cs="Arial"/>
          <w:b/>
          <w:sz w:val="18"/>
          <w:szCs w:val="18"/>
        </w:rPr>
        <w:t>-IS may require:</w:t>
      </w:r>
    </w:p>
    <w:p w14:paraId="2DF0AC1A" w14:textId="73DFC75E" w:rsidR="00DE5A01" w:rsidRPr="005F2FBA" w:rsidRDefault="00F96F80" w:rsidP="004B004D">
      <w:pPr>
        <w:numPr>
          <w:ilvl w:val="0"/>
          <w:numId w:val="1"/>
        </w:numPr>
        <w:rPr>
          <w:rFonts w:ascii="Arial Narrow" w:hAnsi="Arial Narrow" w:cs="Arial"/>
          <w:b/>
          <w:sz w:val="18"/>
          <w:szCs w:val="18"/>
        </w:rPr>
      </w:pPr>
      <w:r w:rsidRPr="005F2FBA">
        <w:rPr>
          <w:rFonts w:ascii="Arial Narrow" w:hAnsi="Arial Narrow" w:cs="Arial"/>
          <w:b/>
          <w:sz w:val="18"/>
          <w:szCs w:val="18"/>
        </w:rPr>
        <w:t>Whe</w:t>
      </w:r>
      <w:r w:rsidR="00487FBE" w:rsidRPr="005F2FBA">
        <w:rPr>
          <w:rFonts w:ascii="Arial Narrow" w:hAnsi="Arial Narrow" w:cs="Arial"/>
          <w:b/>
          <w:sz w:val="18"/>
          <w:szCs w:val="18"/>
        </w:rPr>
        <w:t>re</w:t>
      </w:r>
      <w:r w:rsidRPr="005F2FBA">
        <w:rPr>
          <w:rFonts w:ascii="Arial Narrow" w:hAnsi="Arial Narrow" w:cs="Arial"/>
          <w:b/>
          <w:sz w:val="18"/>
          <w:szCs w:val="18"/>
        </w:rPr>
        <w:t xml:space="preserve"> applicable, </w:t>
      </w:r>
      <w:r w:rsidR="00DE5A01" w:rsidRPr="005F2FBA">
        <w:rPr>
          <w:rFonts w:ascii="Arial Narrow" w:hAnsi="Arial Narrow" w:cs="Arial"/>
          <w:b/>
          <w:sz w:val="18"/>
          <w:szCs w:val="18"/>
        </w:rPr>
        <w:t xml:space="preserve">detailed description of the service(s) demonstrating the use of </w:t>
      </w:r>
      <w:r w:rsidR="00045A83" w:rsidRPr="005F2FBA">
        <w:rPr>
          <w:rFonts w:ascii="Arial Narrow" w:hAnsi="Arial Narrow" w:cs="Arial"/>
          <w:b/>
          <w:sz w:val="18"/>
          <w:szCs w:val="18"/>
        </w:rPr>
        <w:t>HKEX</w:t>
      </w:r>
      <w:r w:rsidR="00DE5A01" w:rsidRPr="005F2FBA">
        <w:rPr>
          <w:rFonts w:ascii="Arial Narrow" w:hAnsi="Arial Narrow" w:cs="Arial"/>
          <w:b/>
          <w:sz w:val="18"/>
          <w:szCs w:val="18"/>
        </w:rPr>
        <w:t xml:space="preserve"> market data</w:t>
      </w:r>
    </w:p>
    <w:p w14:paraId="05071D8B" w14:textId="6AF05F40" w:rsidR="00F96F80" w:rsidRPr="005F2FBA" w:rsidRDefault="00592FD7" w:rsidP="004B004D">
      <w:pPr>
        <w:numPr>
          <w:ilvl w:val="0"/>
          <w:numId w:val="1"/>
        </w:numPr>
        <w:rPr>
          <w:rFonts w:ascii="Arial Narrow" w:hAnsi="Arial Narrow" w:cs="Arial"/>
          <w:b/>
          <w:sz w:val="18"/>
          <w:szCs w:val="18"/>
        </w:rPr>
      </w:pPr>
      <w:r w:rsidRPr="005F2FBA">
        <w:rPr>
          <w:rFonts w:ascii="Arial Narrow" w:hAnsi="Arial Narrow" w:cs="Arial"/>
          <w:b/>
          <w:sz w:val="18"/>
          <w:szCs w:val="18"/>
        </w:rPr>
        <w:t>W</w:t>
      </w:r>
      <w:r w:rsidR="00DE5A01" w:rsidRPr="005F2FBA">
        <w:rPr>
          <w:rFonts w:ascii="Arial Narrow" w:hAnsi="Arial Narrow" w:cs="Arial"/>
          <w:b/>
          <w:sz w:val="18"/>
          <w:szCs w:val="18"/>
        </w:rPr>
        <w:t>he</w:t>
      </w:r>
      <w:r w:rsidR="00487FBE" w:rsidRPr="005F2FBA">
        <w:rPr>
          <w:rFonts w:ascii="Arial Narrow" w:hAnsi="Arial Narrow" w:cs="Arial"/>
          <w:b/>
          <w:sz w:val="18"/>
          <w:szCs w:val="18"/>
        </w:rPr>
        <w:t>re</w:t>
      </w:r>
      <w:r w:rsidR="00DE5A01" w:rsidRPr="005F2FBA">
        <w:rPr>
          <w:rFonts w:ascii="Arial Narrow" w:hAnsi="Arial Narrow" w:cs="Arial"/>
          <w:b/>
          <w:sz w:val="18"/>
          <w:szCs w:val="18"/>
        </w:rPr>
        <w:t xml:space="preserve"> applicable, </w:t>
      </w:r>
      <w:r w:rsidR="00F96F80" w:rsidRPr="005F2FBA">
        <w:rPr>
          <w:rFonts w:ascii="Arial Narrow" w:hAnsi="Arial Narrow" w:cs="Arial"/>
          <w:b/>
          <w:sz w:val="18"/>
          <w:szCs w:val="18"/>
        </w:rPr>
        <w:t xml:space="preserve">screen dumps demonstrating the display of </w:t>
      </w:r>
      <w:r w:rsidR="00045A83" w:rsidRPr="005F2FBA">
        <w:rPr>
          <w:rFonts w:ascii="Arial Narrow" w:hAnsi="Arial Narrow" w:cs="Arial"/>
          <w:b/>
          <w:sz w:val="18"/>
          <w:szCs w:val="18"/>
        </w:rPr>
        <w:t>HKEX</w:t>
      </w:r>
      <w:r w:rsidR="00F96F80" w:rsidRPr="005F2FBA">
        <w:rPr>
          <w:rFonts w:ascii="Arial Narrow" w:hAnsi="Arial Narrow" w:cs="Arial"/>
          <w:b/>
          <w:sz w:val="18"/>
          <w:szCs w:val="18"/>
        </w:rPr>
        <w:t xml:space="preserve"> market data</w:t>
      </w:r>
    </w:p>
    <w:p w14:paraId="7D050488" w14:textId="77777777" w:rsidR="00F96F80" w:rsidRPr="005F2FBA" w:rsidRDefault="00F96F80" w:rsidP="004B004D">
      <w:pPr>
        <w:numPr>
          <w:ilvl w:val="0"/>
          <w:numId w:val="1"/>
        </w:numPr>
        <w:tabs>
          <w:tab w:val="clear" w:pos="360"/>
        </w:tabs>
        <w:rPr>
          <w:rFonts w:ascii="Arial Narrow" w:hAnsi="Arial Narrow" w:cs="Arial"/>
          <w:b/>
          <w:sz w:val="18"/>
          <w:szCs w:val="18"/>
        </w:rPr>
      </w:pPr>
      <w:r w:rsidRPr="005F2FBA">
        <w:rPr>
          <w:rFonts w:ascii="Arial Narrow" w:hAnsi="Arial Narrow" w:cs="Arial"/>
          <w:b/>
          <w:sz w:val="18"/>
          <w:szCs w:val="18"/>
        </w:rPr>
        <w:t>A network diagram overview</w:t>
      </w:r>
    </w:p>
    <w:p w14:paraId="448BC799" w14:textId="77777777" w:rsidR="00F96F80" w:rsidRPr="005F2FBA" w:rsidRDefault="00F96F80" w:rsidP="00F96F80">
      <w:pPr>
        <w:rPr>
          <w:rFonts w:ascii="Arial Narrow" w:hAnsi="Arial Narrow" w:cs="Arial"/>
          <w:b/>
          <w:sz w:val="18"/>
          <w:szCs w:val="18"/>
        </w:rPr>
      </w:pPr>
    </w:p>
    <w:p w14:paraId="41750B87" w14:textId="77777777" w:rsidR="00654463" w:rsidRPr="005F2FBA" w:rsidRDefault="00F96F80">
      <w:pPr>
        <w:ind w:left="-120"/>
        <w:rPr>
          <w:rFonts w:ascii="Arial Narrow" w:hAnsi="Arial Narrow" w:cs="Arial"/>
          <w:b/>
          <w:sz w:val="18"/>
          <w:szCs w:val="18"/>
        </w:rPr>
      </w:pPr>
      <w:r w:rsidRPr="005F2FBA">
        <w:rPr>
          <w:rFonts w:ascii="Arial Narrow" w:hAnsi="Arial Narrow" w:cs="Arial"/>
          <w:b/>
          <w:sz w:val="18"/>
          <w:szCs w:val="18"/>
        </w:rPr>
        <w:t xml:space="preserve">Please note that this Form </w:t>
      </w:r>
      <w:r w:rsidR="00FB23D4">
        <w:rPr>
          <w:rFonts w:ascii="Arial Narrow" w:eastAsia="SimSun" w:hAnsi="Arial Narrow" w:cs="Arial" w:hint="eastAsia"/>
          <w:b/>
          <w:sz w:val="18"/>
          <w:szCs w:val="18"/>
          <w:lang w:eastAsia="zh-CN"/>
        </w:rPr>
        <w:t>E</w:t>
      </w:r>
      <w:r w:rsidR="00427A2C" w:rsidRPr="005F2FBA">
        <w:rPr>
          <w:rFonts w:ascii="Arial Narrow" w:hAnsi="Arial Narrow" w:cs="Arial"/>
          <w:b/>
          <w:sz w:val="18"/>
          <w:szCs w:val="18"/>
        </w:rPr>
        <w:t>3</w:t>
      </w:r>
      <w:r w:rsidR="00654463" w:rsidRPr="005F2FBA">
        <w:rPr>
          <w:rFonts w:ascii="Arial Narrow" w:hAnsi="Arial Narrow" w:cs="Arial"/>
          <w:b/>
          <w:sz w:val="18"/>
          <w:szCs w:val="18"/>
        </w:rPr>
        <w:t xml:space="preserve"> </w:t>
      </w:r>
      <w:proofErr w:type="gramStart"/>
      <w:r w:rsidR="00654463" w:rsidRPr="005F2FBA">
        <w:rPr>
          <w:rFonts w:ascii="Arial Narrow" w:hAnsi="Arial Narrow" w:cs="Arial"/>
          <w:b/>
          <w:sz w:val="18"/>
          <w:szCs w:val="18"/>
        </w:rPr>
        <w:t>will not be processed</w:t>
      </w:r>
      <w:proofErr w:type="gramEnd"/>
      <w:r w:rsidR="00654463" w:rsidRPr="005F2FBA">
        <w:rPr>
          <w:rFonts w:ascii="Arial Narrow" w:hAnsi="Arial Narrow" w:cs="Arial"/>
          <w:b/>
          <w:sz w:val="18"/>
          <w:szCs w:val="18"/>
        </w:rPr>
        <w:t xml:space="preserve"> until all information requested is duly completed in your submission.  </w:t>
      </w:r>
      <w:r w:rsidR="007D2F61">
        <w:rPr>
          <w:rFonts w:ascii="Arial Narrow" w:hAnsi="Arial Narrow" w:cs="Arial"/>
          <w:b/>
          <w:sz w:val="18"/>
          <w:szCs w:val="18"/>
        </w:rPr>
        <w:t>In addition, Applicants are only require</w:t>
      </w:r>
      <w:r w:rsidR="00FB23D4" w:rsidRPr="00FA31A6">
        <w:rPr>
          <w:rFonts w:ascii="Arial Narrow" w:eastAsia="SimSun" w:hAnsi="Arial Narrow" w:cs="Arial"/>
          <w:b/>
          <w:sz w:val="18"/>
          <w:szCs w:val="18"/>
          <w:lang w:eastAsia="zh-CN"/>
        </w:rPr>
        <w:t>d</w:t>
      </w:r>
      <w:r w:rsidR="007D2F61">
        <w:rPr>
          <w:rFonts w:ascii="Arial Narrow" w:hAnsi="Arial Narrow" w:cs="Arial"/>
          <w:b/>
          <w:sz w:val="18"/>
          <w:szCs w:val="18"/>
        </w:rPr>
        <w:t xml:space="preserve"> to include NEW information when submitting this Form </w:t>
      </w:r>
      <w:r w:rsidR="00FB23D4">
        <w:rPr>
          <w:rFonts w:ascii="Arial Narrow" w:hAnsi="Arial Narrow" w:cs="Arial"/>
          <w:b/>
          <w:sz w:val="18"/>
          <w:szCs w:val="18"/>
        </w:rPr>
        <w:t>E</w:t>
      </w:r>
      <w:r w:rsidR="007D2F61">
        <w:rPr>
          <w:rFonts w:ascii="Arial Narrow" w:hAnsi="Arial Narrow" w:cs="Arial"/>
          <w:b/>
          <w:sz w:val="18"/>
          <w:szCs w:val="18"/>
        </w:rPr>
        <w:t>3.</w:t>
      </w:r>
    </w:p>
    <w:p w14:paraId="424816CE" w14:textId="77777777" w:rsidR="00654463" w:rsidRPr="005F2FBA" w:rsidRDefault="00654463">
      <w:pPr>
        <w:spacing w:after="120"/>
        <w:ind w:left="-115"/>
        <w:rPr>
          <w:rFonts w:ascii="Arial Narrow" w:hAnsi="Arial Narrow"/>
          <w:sz w:val="18"/>
          <w:szCs w:val="18"/>
        </w:rPr>
      </w:pPr>
      <w:r w:rsidRPr="005F2FBA">
        <w:rPr>
          <w:rFonts w:ascii="Arial Narrow" w:hAnsi="Arial Narrow" w:cs="Arial"/>
          <w:sz w:val="18"/>
          <w:szCs w:val="18"/>
        </w:rPr>
        <w:t>(Please chec</w:t>
      </w:r>
      <w:r w:rsidR="00C6076F" w:rsidRPr="005F2FBA">
        <w:rPr>
          <w:rFonts w:ascii="Arial Narrow" w:hAnsi="Arial Narrow" w:cs="Arial"/>
          <w:sz w:val="18"/>
          <w:szCs w:val="18"/>
        </w:rPr>
        <w:t>k all boxes that apply and provide further information when require</w:t>
      </w:r>
      <w:r w:rsidR="002C6A84" w:rsidRPr="005F2FBA">
        <w:rPr>
          <w:rFonts w:ascii="Arial Narrow" w:hAnsi="Arial Narrow" w:cs="Arial"/>
          <w:sz w:val="18"/>
          <w:szCs w:val="18"/>
        </w:rPr>
        <w:t>.</w:t>
      </w:r>
      <w:r w:rsidRPr="005F2FBA">
        <w:rPr>
          <w:rFonts w:ascii="Arial Narrow" w:hAnsi="Arial Narrow" w:cs="Arial"/>
          <w:sz w:val="18"/>
          <w:szCs w:val="18"/>
        </w:rPr>
        <w:t>)</w:t>
      </w:r>
    </w:p>
    <w:p w14:paraId="629FB1BA" w14:textId="77777777" w:rsidR="00EB5FAC" w:rsidRPr="005F2FBA" w:rsidRDefault="00EB5FAC" w:rsidP="00172609">
      <w:pPr>
        <w:ind w:left="-120"/>
        <w:rPr>
          <w:rFonts w:ascii="Arial Narrow" w:hAnsi="Arial Narrow" w:cs="Arial"/>
          <w:b/>
          <w:sz w:val="18"/>
          <w:szCs w:val="18"/>
          <w:u w:val="single"/>
        </w:rPr>
      </w:pPr>
    </w:p>
    <w:p w14:paraId="2372250F" w14:textId="77777777" w:rsidR="00172609" w:rsidRPr="005F2FBA" w:rsidRDefault="005F2FBA" w:rsidP="00172609">
      <w:pPr>
        <w:ind w:left="-120"/>
        <w:rPr>
          <w:rFonts w:ascii="Arial Narrow" w:hAnsi="Arial Narrow" w:cs="Arial"/>
          <w:b/>
          <w:sz w:val="18"/>
          <w:szCs w:val="18"/>
          <w:u w:val="single"/>
        </w:rPr>
      </w:pPr>
      <w:r w:rsidRPr="005F2FBA">
        <w:rPr>
          <w:rFonts w:ascii="Arial Narrow" w:hAnsi="Arial Narrow" w:cs="Arial"/>
          <w:b/>
          <w:sz w:val="18"/>
          <w:szCs w:val="18"/>
        </w:rPr>
        <w:t>Submission Date</w:t>
      </w:r>
      <w:proofErr w:type="gramStart"/>
      <w:r w:rsidRPr="005F2FBA">
        <w:rPr>
          <w:rFonts w:ascii="Arial Narrow" w:hAnsi="Arial Narrow" w:cs="Arial"/>
          <w:b/>
          <w:sz w:val="18"/>
          <w:szCs w:val="18"/>
        </w:rPr>
        <w:t>:</w:t>
      </w:r>
      <w:r>
        <w:rPr>
          <w:rFonts w:ascii="Arial Narrow" w:hAnsi="Arial Narrow" w:cs="Arial"/>
          <w:b/>
          <w:sz w:val="18"/>
          <w:szCs w:val="18"/>
          <w:u w:val="single"/>
        </w:rPr>
        <w:softHyphen/>
      </w:r>
      <w:proofErr w:type="gramEnd"/>
      <w:r>
        <w:rPr>
          <w:rFonts w:ascii="Arial Narrow" w:hAnsi="Arial Narrow" w:cs="Arial"/>
          <w:b/>
          <w:sz w:val="18"/>
          <w:szCs w:val="18"/>
          <w:u w:val="single"/>
        </w:rPr>
        <w:t>______________________</w:t>
      </w:r>
    </w:p>
    <w:p w14:paraId="6D0466EB" w14:textId="77777777" w:rsidR="00E9776C" w:rsidRPr="005F2FBA" w:rsidRDefault="00E9776C" w:rsidP="00E9776C">
      <w:pPr>
        <w:pStyle w:val="Header"/>
        <w:rPr>
          <w:rFonts w:ascii="Arial Narrow" w:hAnsi="Arial Narrow"/>
          <w:b/>
          <w:sz w:val="18"/>
          <w:szCs w:val="18"/>
          <w:u w:val="single"/>
        </w:rPr>
      </w:pPr>
    </w:p>
    <w:tbl>
      <w:tblPr>
        <w:tblW w:w="15571"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2501"/>
        <w:gridCol w:w="13070"/>
      </w:tblGrid>
      <w:tr w:rsidR="00427A2C" w:rsidRPr="005F2FBA" w14:paraId="619D9F14" w14:textId="77777777" w:rsidTr="005F2FBA">
        <w:trPr>
          <w:trHeight w:val="350"/>
          <w:tblHeader/>
        </w:trPr>
        <w:tc>
          <w:tcPr>
            <w:tcW w:w="250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CED4798" w14:textId="77777777" w:rsidR="00427A2C" w:rsidRPr="005F2FBA" w:rsidRDefault="00427A2C" w:rsidP="005F2FBA">
            <w:pPr>
              <w:pStyle w:val="Header"/>
              <w:ind w:left="252" w:hanging="252"/>
              <w:rPr>
                <w:rFonts w:ascii="Arial Narrow" w:hAnsi="Arial Narrow" w:cs="Arial"/>
                <w:b/>
                <w:sz w:val="18"/>
                <w:szCs w:val="18"/>
              </w:rPr>
            </w:pPr>
            <w:r w:rsidRPr="005F2FBA">
              <w:rPr>
                <w:rFonts w:ascii="Arial Narrow" w:hAnsi="Arial Narrow" w:cs="Arial"/>
                <w:b/>
                <w:sz w:val="18"/>
                <w:szCs w:val="18"/>
              </w:rPr>
              <w:t xml:space="preserve">Name of the </w:t>
            </w:r>
            <w:r w:rsidR="00172609" w:rsidRPr="005F2FBA">
              <w:rPr>
                <w:rFonts w:ascii="Arial Narrow" w:hAnsi="Arial Narrow" w:cs="Arial"/>
                <w:b/>
                <w:sz w:val="18"/>
                <w:szCs w:val="18"/>
              </w:rPr>
              <w:t>Applicant</w:t>
            </w:r>
          </w:p>
        </w:tc>
        <w:tc>
          <w:tcPr>
            <w:tcW w:w="1307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15E086BC" w14:textId="77777777" w:rsidR="00427A2C" w:rsidRPr="005F2FBA" w:rsidRDefault="00427A2C" w:rsidP="004B004D">
            <w:pPr>
              <w:pStyle w:val="Header"/>
              <w:tabs>
                <w:tab w:val="clear" w:pos="4320"/>
              </w:tabs>
              <w:rPr>
                <w:rFonts w:ascii="Arial Narrow" w:hAnsi="Arial Narrow"/>
                <w:b/>
                <w:color w:val="0000FF"/>
                <w:sz w:val="18"/>
                <w:szCs w:val="18"/>
              </w:rPr>
            </w:pPr>
          </w:p>
        </w:tc>
      </w:tr>
    </w:tbl>
    <w:p w14:paraId="76ECB8B9" w14:textId="77777777" w:rsidR="00FB739A" w:rsidRDefault="00FB739A" w:rsidP="00261899">
      <w:pPr>
        <w:snapToGrid w:val="0"/>
        <w:ind w:leftChars="-59" w:left="-142"/>
        <w:rPr>
          <w:rFonts w:ascii="Arial Narrow" w:hAnsi="Arial Narrow" w:cs="Arial"/>
          <w:b/>
          <w:sz w:val="18"/>
          <w:szCs w:val="18"/>
        </w:rPr>
      </w:pPr>
    </w:p>
    <w:p w14:paraId="72779813" w14:textId="77777777" w:rsidR="00A1395B" w:rsidRPr="00A1395B" w:rsidRDefault="00A1395B" w:rsidP="00A1395B">
      <w:pPr>
        <w:snapToGrid w:val="0"/>
        <w:ind w:leftChars="-59" w:left="-142"/>
        <w:rPr>
          <w:rFonts w:ascii="Arial Narrow" w:hAnsi="Arial Narrow" w:cs="Arial"/>
          <w:b/>
          <w:sz w:val="18"/>
          <w:szCs w:val="18"/>
        </w:rPr>
      </w:pPr>
      <w:r w:rsidRPr="00A1395B">
        <w:rPr>
          <w:rFonts w:ascii="Arial Narrow" w:hAnsi="Arial Narrow" w:cs="Arial"/>
          <w:b/>
          <w:sz w:val="18"/>
          <w:szCs w:val="18"/>
          <w:u w:val="single"/>
        </w:rPr>
        <w:t>IMPORTANT NOTE</w:t>
      </w:r>
      <w:r w:rsidRPr="00A1395B">
        <w:rPr>
          <w:rFonts w:ascii="Arial Narrow" w:hAnsi="Arial Narrow" w:cs="Arial"/>
          <w:b/>
          <w:sz w:val="18"/>
          <w:szCs w:val="18"/>
        </w:rPr>
        <w:t>:</w:t>
      </w:r>
    </w:p>
    <w:p w14:paraId="71120F4E" w14:textId="77777777" w:rsidR="00A1395B" w:rsidRDefault="00A1395B" w:rsidP="00A1395B">
      <w:pPr>
        <w:snapToGrid w:val="0"/>
        <w:ind w:leftChars="-59" w:left="-142"/>
        <w:rPr>
          <w:rFonts w:ascii="Arial Narrow" w:hAnsi="Arial Narrow" w:cs="Arial"/>
          <w:b/>
          <w:sz w:val="18"/>
          <w:szCs w:val="18"/>
        </w:rPr>
      </w:pPr>
    </w:p>
    <w:p w14:paraId="5CE20DA8" w14:textId="77777777" w:rsidR="00A1395B" w:rsidRDefault="00A1395B" w:rsidP="00A1395B">
      <w:pPr>
        <w:pStyle w:val="ListParagraph"/>
        <w:numPr>
          <w:ilvl w:val="0"/>
          <w:numId w:val="19"/>
        </w:numPr>
        <w:ind w:leftChars="0"/>
        <w:rPr>
          <w:rFonts w:ascii="Arial Narrow" w:hAnsi="Arial Narrow" w:cs="Arial"/>
          <w:b/>
          <w:sz w:val="18"/>
          <w:szCs w:val="18"/>
        </w:rPr>
      </w:pPr>
      <w:r w:rsidRPr="00F74E29">
        <w:rPr>
          <w:rFonts w:ascii="Arial Narrow" w:hAnsi="Arial Narrow" w:cs="Arial"/>
          <w:b/>
          <w:sz w:val="18"/>
          <w:szCs w:val="18"/>
        </w:rPr>
        <w:t xml:space="preserve">Applicants are required to read and </w:t>
      </w:r>
      <w:r>
        <w:rPr>
          <w:rFonts w:ascii="Arial Narrow" w:hAnsi="Arial Narrow" w:cs="Arial"/>
          <w:b/>
          <w:sz w:val="18"/>
          <w:szCs w:val="18"/>
        </w:rPr>
        <w:t>comply with</w:t>
      </w:r>
      <w:r w:rsidRPr="00F74E29">
        <w:rPr>
          <w:rFonts w:ascii="Arial Narrow" w:hAnsi="Arial Narrow" w:cs="Arial"/>
          <w:b/>
          <w:sz w:val="18"/>
          <w:szCs w:val="18"/>
        </w:rPr>
        <w:t xml:space="preserve"> the details of guiding notes on </w:t>
      </w:r>
      <w:r>
        <w:rPr>
          <w:rFonts w:ascii="Arial Narrow" w:hAnsi="Arial Narrow" w:cs="Arial"/>
          <w:b/>
          <w:sz w:val="18"/>
          <w:szCs w:val="18"/>
        </w:rPr>
        <w:t>the following categories which are applicable to your selection in Section A</w:t>
      </w:r>
    </w:p>
    <w:p w14:paraId="6732DCA4" w14:textId="77777777" w:rsidR="00A1395B" w:rsidRDefault="00A1395B" w:rsidP="00A1395B">
      <w:pPr>
        <w:pStyle w:val="ListParagraph"/>
        <w:numPr>
          <w:ilvl w:val="0"/>
          <w:numId w:val="20"/>
        </w:numPr>
        <w:ind w:leftChars="0"/>
        <w:rPr>
          <w:rFonts w:ascii="Arial Narrow" w:hAnsi="Arial Narrow" w:cs="Arial"/>
          <w:b/>
          <w:sz w:val="18"/>
          <w:szCs w:val="18"/>
        </w:rPr>
      </w:pPr>
      <w:r w:rsidRPr="00F74E29">
        <w:rPr>
          <w:rFonts w:ascii="Arial Narrow" w:hAnsi="Arial Narrow" w:cs="Arial"/>
          <w:b/>
          <w:sz w:val="18"/>
          <w:szCs w:val="18"/>
        </w:rPr>
        <w:t>Reporting</w:t>
      </w:r>
    </w:p>
    <w:p w14:paraId="25476E06" w14:textId="77777777" w:rsidR="00A1395B" w:rsidRDefault="00A1395B" w:rsidP="00A1395B">
      <w:pPr>
        <w:pStyle w:val="ListParagraph"/>
        <w:numPr>
          <w:ilvl w:val="0"/>
          <w:numId w:val="20"/>
        </w:numPr>
        <w:ind w:leftChars="0"/>
        <w:rPr>
          <w:rFonts w:ascii="Arial Narrow" w:hAnsi="Arial Narrow" w:cs="Arial"/>
          <w:b/>
          <w:sz w:val="18"/>
          <w:szCs w:val="18"/>
        </w:rPr>
      </w:pPr>
      <w:r w:rsidRPr="00F74E29">
        <w:rPr>
          <w:rFonts w:ascii="Arial Narrow" w:hAnsi="Arial Narrow" w:cs="Arial"/>
          <w:b/>
          <w:sz w:val="18"/>
          <w:szCs w:val="18"/>
        </w:rPr>
        <w:t>Use and Source of Market Data</w:t>
      </w:r>
    </w:p>
    <w:p w14:paraId="4054ABFB" w14:textId="77777777" w:rsidR="00A1395B" w:rsidRDefault="00A1395B" w:rsidP="00A1395B">
      <w:pPr>
        <w:pStyle w:val="ListParagraph"/>
        <w:numPr>
          <w:ilvl w:val="0"/>
          <w:numId w:val="20"/>
        </w:numPr>
        <w:ind w:leftChars="0"/>
        <w:rPr>
          <w:rFonts w:ascii="Arial Narrow" w:hAnsi="Arial Narrow" w:cs="Arial"/>
          <w:b/>
          <w:sz w:val="18"/>
          <w:szCs w:val="18"/>
        </w:rPr>
      </w:pPr>
      <w:r w:rsidRPr="00F74E29">
        <w:rPr>
          <w:rFonts w:ascii="Arial Narrow" w:hAnsi="Arial Narrow" w:cs="Arial"/>
          <w:b/>
          <w:sz w:val="18"/>
          <w:szCs w:val="18"/>
        </w:rPr>
        <w:t>Service Arrangements</w:t>
      </w:r>
    </w:p>
    <w:p w14:paraId="0B5680D2" w14:textId="77777777" w:rsidR="00A1395B" w:rsidRDefault="00A1395B" w:rsidP="00A1395B">
      <w:pPr>
        <w:pStyle w:val="ListParagraph"/>
        <w:numPr>
          <w:ilvl w:val="0"/>
          <w:numId w:val="20"/>
        </w:numPr>
        <w:spacing w:afterLines="50" w:after="120"/>
        <w:ind w:leftChars="0" w:left="839" w:hanging="482"/>
        <w:rPr>
          <w:rFonts w:ascii="Arial Narrow" w:hAnsi="Arial Narrow" w:cs="Arial"/>
          <w:b/>
          <w:sz w:val="18"/>
          <w:szCs w:val="18"/>
        </w:rPr>
      </w:pPr>
      <w:r w:rsidRPr="00F74E29">
        <w:rPr>
          <w:rFonts w:ascii="Arial Narrow" w:hAnsi="Arial Narrow" w:cs="Arial"/>
          <w:b/>
          <w:sz w:val="18"/>
          <w:szCs w:val="18"/>
        </w:rPr>
        <w:t xml:space="preserve">Marketing Programmes </w:t>
      </w:r>
    </w:p>
    <w:p w14:paraId="1098BA74" w14:textId="7D6231D2" w:rsidR="00A1395B" w:rsidRPr="00F74E29" w:rsidRDefault="00A1395B" w:rsidP="00A1395B">
      <w:pPr>
        <w:ind w:left="360"/>
        <w:rPr>
          <w:rFonts w:ascii="Arial Narrow" w:hAnsi="Arial Narrow" w:cs="Arial"/>
          <w:b/>
          <w:sz w:val="18"/>
          <w:szCs w:val="18"/>
        </w:rPr>
      </w:pPr>
      <w:r w:rsidRPr="00F74E29">
        <w:rPr>
          <w:rFonts w:ascii="Arial Narrow" w:hAnsi="Arial Narrow" w:cs="Arial"/>
          <w:b/>
          <w:sz w:val="18"/>
          <w:szCs w:val="18"/>
        </w:rPr>
        <w:t xml:space="preserve">Please refer to </w:t>
      </w:r>
      <w:r w:rsidRPr="00F74E29">
        <w:rPr>
          <w:rFonts w:ascii="Arial Narrow" w:hAnsi="Arial Narrow" w:cs="Arial"/>
          <w:bCs/>
          <w:color w:val="0000FF"/>
          <w:sz w:val="18"/>
          <w:szCs w:val="18"/>
          <w:lang w:eastAsia="zh-CN"/>
        </w:rPr>
        <w:t>(</w:t>
      </w:r>
      <w:hyperlink r:id="rId11" w:history="1">
        <w:r w:rsidR="005056C6">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Pr="00F74E29">
        <w:rPr>
          <w:rFonts w:ascii="Arial Narrow" w:hAnsi="Arial Narrow" w:cs="Arial"/>
          <w:bCs/>
          <w:color w:val="0000FF"/>
          <w:sz w:val="18"/>
          <w:szCs w:val="18"/>
          <w:lang w:eastAsia="zh-CN"/>
        </w:rPr>
        <w:t xml:space="preserve">) </w:t>
      </w:r>
      <w:r w:rsidRPr="00F74E29">
        <w:rPr>
          <w:rFonts w:ascii="Arial Narrow" w:hAnsi="Arial Narrow" w:cs="Arial"/>
          <w:b/>
          <w:bCs/>
          <w:sz w:val="18"/>
          <w:szCs w:val="18"/>
          <w:lang w:eastAsia="zh-CN"/>
        </w:rPr>
        <w:t>for the details of HKEX-IS</w:t>
      </w:r>
      <w:r>
        <w:rPr>
          <w:rFonts w:ascii="Arial Narrow" w:hAnsi="Arial Narrow" w:cs="Arial"/>
          <w:b/>
          <w:bCs/>
          <w:sz w:val="18"/>
          <w:szCs w:val="18"/>
          <w:lang w:eastAsia="zh-CN"/>
        </w:rPr>
        <w:t>’ guiding notes.</w:t>
      </w:r>
    </w:p>
    <w:p w14:paraId="4E35B687" w14:textId="77777777" w:rsidR="00A1395B" w:rsidRPr="00F74E29" w:rsidRDefault="00A1395B" w:rsidP="00A1395B">
      <w:pPr>
        <w:pStyle w:val="ListParagraph"/>
        <w:ind w:leftChars="0" w:left="840"/>
        <w:rPr>
          <w:rFonts w:ascii="Arial Narrow" w:hAnsi="Arial Narrow" w:cs="Arial"/>
          <w:b/>
          <w:sz w:val="18"/>
          <w:szCs w:val="18"/>
        </w:rPr>
      </w:pPr>
    </w:p>
    <w:p w14:paraId="7DA83055" w14:textId="77777777" w:rsidR="00A1395B" w:rsidRDefault="00A1395B" w:rsidP="00A1395B">
      <w:pPr>
        <w:pStyle w:val="ListParagraph"/>
        <w:numPr>
          <w:ilvl w:val="0"/>
          <w:numId w:val="19"/>
        </w:numPr>
        <w:ind w:leftChars="0"/>
        <w:rPr>
          <w:rFonts w:ascii="Arial Narrow" w:hAnsi="Arial Narrow" w:cs="Arial"/>
          <w:b/>
          <w:sz w:val="18"/>
          <w:szCs w:val="18"/>
        </w:rPr>
      </w:pPr>
      <w:r w:rsidRPr="00F74E29">
        <w:rPr>
          <w:rFonts w:ascii="Arial Narrow" w:hAnsi="Arial Narrow" w:cs="Arial"/>
          <w:b/>
          <w:sz w:val="18"/>
          <w:szCs w:val="18"/>
        </w:rPr>
        <w:t>Service</w:t>
      </w:r>
      <w:r>
        <w:rPr>
          <w:rFonts w:ascii="Arial Narrow" w:hAnsi="Arial Narrow" w:cs="Arial"/>
          <w:b/>
          <w:sz w:val="18"/>
          <w:szCs w:val="18"/>
        </w:rPr>
        <w:t>s</w:t>
      </w:r>
      <w:r w:rsidRPr="00F74E29">
        <w:rPr>
          <w:rFonts w:ascii="Arial Narrow" w:hAnsi="Arial Narrow" w:cs="Arial"/>
          <w:b/>
          <w:sz w:val="18"/>
          <w:szCs w:val="18"/>
        </w:rPr>
        <w:t xml:space="preserve"> refer to different types of data content.</w:t>
      </w:r>
      <w:r>
        <w:rPr>
          <w:rFonts w:ascii="Arial Narrow" w:hAnsi="Arial Narrow" w:cs="Arial"/>
          <w:b/>
          <w:sz w:val="18"/>
          <w:szCs w:val="18"/>
        </w:rPr>
        <w:t xml:space="preserve">  See </w:t>
      </w:r>
      <w:r w:rsidR="000B6A23" w:rsidRPr="000B6A23">
        <w:rPr>
          <w:rFonts w:ascii="Arial Narrow" w:hAnsi="Arial Narrow" w:cs="Arial"/>
          <w:b/>
          <w:bCs/>
          <w:sz w:val="18"/>
          <w:szCs w:val="18"/>
        </w:rPr>
        <w:t>N</w:t>
      </w:r>
      <w:r w:rsidR="000B6A23">
        <w:rPr>
          <w:rFonts w:ascii="Arial Narrow" w:hAnsi="Arial Narrow" w:cs="Arial"/>
          <w:b/>
          <w:bCs/>
          <w:sz w:val="18"/>
          <w:szCs w:val="18"/>
        </w:rPr>
        <w:t>ote 1</w:t>
      </w:r>
      <w:r>
        <w:rPr>
          <w:rFonts w:ascii="Arial Narrow" w:hAnsi="Arial Narrow" w:cs="Arial"/>
          <w:b/>
          <w:sz w:val="18"/>
          <w:szCs w:val="18"/>
        </w:rPr>
        <w:t xml:space="preserve"> for details.</w:t>
      </w:r>
    </w:p>
    <w:p w14:paraId="38531E2C" w14:textId="77777777" w:rsidR="00FB739A" w:rsidRPr="00261899" w:rsidRDefault="00FB739A" w:rsidP="00261899">
      <w:pPr>
        <w:snapToGrid w:val="0"/>
        <w:ind w:leftChars="-59" w:left="-142"/>
        <w:rPr>
          <w:rFonts w:ascii="Arial Narrow" w:hAnsi="Arial Narrow" w:cs="Arial"/>
          <w:b/>
          <w:sz w:val="18"/>
          <w:szCs w:val="18"/>
        </w:rPr>
      </w:pPr>
    </w:p>
    <w:p w14:paraId="67B94A09" w14:textId="77777777" w:rsidR="00FB739A" w:rsidRPr="00FB739A" w:rsidRDefault="00FB739A" w:rsidP="00261899">
      <w:pPr>
        <w:snapToGrid w:val="0"/>
        <w:ind w:leftChars="-59" w:left="-142"/>
        <w:rPr>
          <w:rFonts w:ascii="Arial Narrow" w:hAnsi="Arial Narrow" w:cs="Arial"/>
          <w:b/>
          <w:sz w:val="18"/>
          <w:szCs w:val="18"/>
        </w:rPr>
      </w:pPr>
    </w:p>
    <w:p w14:paraId="4A5A231F" w14:textId="77777777" w:rsidR="00B241D3" w:rsidRDefault="00B241D3" w:rsidP="000C6DC4">
      <w:pPr>
        <w:ind w:left="-120"/>
        <w:rPr>
          <w:rFonts w:ascii="Arial Narrow" w:hAnsi="Arial Narrow" w:cs="Arial"/>
          <w:b/>
          <w:sz w:val="18"/>
          <w:szCs w:val="18"/>
          <w:u w:val="single"/>
        </w:rPr>
      </w:pPr>
    </w:p>
    <w:p w14:paraId="7F022CA8" w14:textId="77777777" w:rsidR="00B241D3" w:rsidRDefault="00B241D3" w:rsidP="000C6DC4">
      <w:pPr>
        <w:ind w:left="-120"/>
        <w:rPr>
          <w:rFonts w:ascii="Arial Narrow" w:hAnsi="Arial Narrow" w:cs="Arial"/>
          <w:b/>
          <w:sz w:val="18"/>
          <w:szCs w:val="18"/>
          <w:u w:val="single"/>
        </w:rPr>
      </w:pPr>
    </w:p>
    <w:p w14:paraId="1178256A" w14:textId="77777777" w:rsidR="00B241D3" w:rsidRDefault="00B241D3" w:rsidP="000C6DC4">
      <w:pPr>
        <w:ind w:left="-120"/>
        <w:rPr>
          <w:rFonts w:ascii="Arial Narrow" w:hAnsi="Arial Narrow" w:cs="Arial"/>
          <w:b/>
          <w:sz w:val="18"/>
          <w:szCs w:val="18"/>
          <w:u w:val="single"/>
        </w:rPr>
      </w:pPr>
    </w:p>
    <w:p w14:paraId="49401B10" w14:textId="77777777" w:rsidR="00B241D3" w:rsidRDefault="00B241D3" w:rsidP="000C6DC4">
      <w:pPr>
        <w:ind w:left="-120"/>
        <w:rPr>
          <w:rFonts w:ascii="Arial Narrow" w:hAnsi="Arial Narrow" w:cs="Arial"/>
          <w:b/>
          <w:sz w:val="18"/>
          <w:szCs w:val="18"/>
          <w:u w:val="single"/>
        </w:rPr>
      </w:pPr>
    </w:p>
    <w:p w14:paraId="3B5B208F" w14:textId="77777777" w:rsidR="00B241D3" w:rsidRDefault="00B241D3" w:rsidP="000C6DC4">
      <w:pPr>
        <w:ind w:left="-120"/>
        <w:rPr>
          <w:rFonts w:ascii="Arial Narrow" w:hAnsi="Arial Narrow" w:cs="Arial"/>
          <w:b/>
          <w:sz w:val="18"/>
          <w:szCs w:val="18"/>
          <w:u w:val="single"/>
        </w:rPr>
      </w:pPr>
    </w:p>
    <w:p w14:paraId="31FCEF6F" w14:textId="77777777" w:rsidR="00B241D3" w:rsidRDefault="00B241D3" w:rsidP="000C6DC4">
      <w:pPr>
        <w:ind w:left="-120"/>
        <w:rPr>
          <w:rFonts w:ascii="Arial Narrow" w:hAnsi="Arial Narrow" w:cs="Arial"/>
          <w:b/>
          <w:sz w:val="18"/>
          <w:szCs w:val="18"/>
          <w:u w:val="single"/>
        </w:rPr>
      </w:pPr>
    </w:p>
    <w:p w14:paraId="4F7A34DD" w14:textId="77777777" w:rsidR="00B241D3" w:rsidRDefault="00B241D3" w:rsidP="000C6DC4">
      <w:pPr>
        <w:ind w:left="-120"/>
        <w:rPr>
          <w:rFonts w:ascii="Arial Narrow" w:hAnsi="Arial Narrow" w:cs="Arial"/>
          <w:b/>
          <w:sz w:val="18"/>
          <w:szCs w:val="18"/>
          <w:u w:val="single"/>
        </w:rPr>
      </w:pPr>
    </w:p>
    <w:p w14:paraId="1E4ADD53" w14:textId="77777777" w:rsidR="00B241D3" w:rsidRDefault="00B241D3" w:rsidP="000C6DC4">
      <w:pPr>
        <w:ind w:left="-120"/>
        <w:rPr>
          <w:rFonts w:ascii="Arial Narrow" w:hAnsi="Arial Narrow" w:cs="Arial"/>
          <w:b/>
          <w:sz w:val="18"/>
          <w:szCs w:val="18"/>
          <w:u w:val="single"/>
        </w:rPr>
      </w:pPr>
    </w:p>
    <w:p w14:paraId="3919873A" w14:textId="77777777" w:rsidR="00B241D3" w:rsidRDefault="00B241D3" w:rsidP="000C6DC4">
      <w:pPr>
        <w:ind w:left="-120"/>
        <w:rPr>
          <w:rFonts w:ascii="Arial Narrow" w:hAnsi="Arial Narrow" w:cs="Arial"/>
          <w:b/>
          <w:sz w:val="18"/>
          <w:szCs w:val="18"/>
          <w:u w:val="single"/>
        </w:rPr>
      </w:pPr>
    </w:p>
    <w:p w14:paraId="2365A040" w14:textId="77777777" w:rsidR="00B241D3" w:rsidRDefault="00B241D3" w:rsidP="000C6DC4">
      <w:pPr>
        <w:ind w:left="-120"/>
        <w:rPr>
          <w:rFonts w:ascii="Arial Narrow" w:hAnsi="Arial Narrow" w:cs="Arial"/>
          <w:b/>
          <w:sz w:val="18"/>
          <w:szCs w:val="18"/>
          <w:u w:val="single"/>
        </w:rPr>
      </w:pPr>
    </w:p>
    <w:p w14:paraId="0CC18B79" w14:textId="77777777" w:rsidR="00B241D3" w:rsidRDefault="00B241D3" w:rsidP="000C6DC4">
      <w:pPr>
        <w:ind w:left="-120"/>
        <w:rPr>
          <w:rFonts w:ascii="Arial Narrow" w:hAnsi="Arial Narrow" w:cs="Arial"/>
          <w:b/>
          <w:sz w:val="18"/>
          <w:szCs w:val="18"/>
          <w:u w:val="single"/>
        </w:rPr>
      </w:pPr>
    </w:p>
    <w:p w14:paraId="78105AB9" w14:textId="77777777" w:rsidR="00B241D3" w:rsidRDefault="00B241D3" w:rsidP="000C6DC4">
      <w:pPr>
        <w:ind w:left="-120"/>
        <w:rPr>
          <w:rFonts w:ascii="Arial Narrow" w:hAnsi="Arial Narrow" w:cs="Arial"/>
          <w:b/>
          <w:sz w:val="18"/>
          <w:szCs w:val="18"/>
          <w:u w:val="single"/>
        </w:rPr>
      </w:pPr>
    </w:p>
    <w:p w14:paraId="26756D22" w14:textId="77777777" w:rsidR="00B241D3" w:rsidRDefault="00B241D3" w:rsidP="000C6DC4">
      <w:pPr>
        <w:ind w:left="-120"/>
        <w:rPr>
          <w:rFonts w:ascii="Arial Narrow" w:hAnsi="Arial Narrow" w:cs="Arial"/>
          <w:b/>
          <w:sz w:val="18"/>
          <w:szCs w:val="18"/>
          <w:u w:val="single"/>
        </w:rPr>
      </w:pPr>
    </w:p>
    <w:p w14:paraId="01E889FF" w14:textId="77777777" w:rsidR="00B241D3" w:rsidRDefault="00B241D3" w:rsidP="000C6DC4">
      <w:pPr>
        <w:ind w:left="-120"/>
        <w:rPr>
          <w:rFonts w:ascii="Arial Narrow" w:hAnsi="Arial Narrow" w:cs="Arial"/>
          <w:b/>
          <w:sz w:val="18"/>
          <w:szCs w:val="18"/>
          <w:u w:val="single"/>
        </w:rPr>
      </w:pPr>
    </w:p>
    <w:p w14:paraId="5102AA8B" w14:textId="77777777" w:rsidR="00B241D3" w:rsidRDefault="00B241D3" w:rsidP="000C6DC4">
      <w:pPr>
        <w:ind w:left="-120"/>
        <w:rPr>
          <w:rFonts w:ascii="Arial Narrow" w:hAnsi="Arial Narrow" w:cs="Arial"/>
          <w:b/>
          <w:sz w:val="18"/>
          <w:szCs w:val="18"/>
          <w:u w:val="single"/>
        </w:rPr>
      </w:pPr>
    </w:p>
    <w:p w14:paraId="6E556519" w14:textId="77777777" w:rsidR="00B241D3" w:rsidRDefault="00B241D3" w:rsidP="000C6DC4">
      <w:pPr>
        <w:ind w:left="-120"/>
        <w:rPr>
          <w:rFonts w:ascii="Arial Narrow" w:hAnsi="Arial Narrow" w:cs="Arial"/>
          <w:b/>
          <w:sz w:val="18"/>
          <w:szCs w:val="18"/>
          <w:u w:val="single"/>
        </w:rPr>
      </w:pPr>
    </w:p>
    <w:p w14:paraId="5D144F50" w14:textId="77777777" w:rsidR="00B241D3" w:rsidRDefault="00B241D3" w:rsidP="000C6DC4">
      <w:pPr>
        <w:ind w:left="-120"/>
        <w:rPr>
          <w:rFonts w:ascii="Arial Narrow" w:hAnsi="Arial Narrow" w:cs="Arial"/>
          <w:b/>
          <w:sz w:val="18"/>
          <w:szCs w:val="18"/>
          <w:u w:val="single"/>
        </w:rPr>
      </w:pPr>
    </w:p>
    <w:p w14:paraId="6F33AB2B" w14:textId="77777777" w:rsidR="00B241D3" w:rsidRDefault="00B241D3" w:rsidP="000C6DC4">
      <w:pPr>
        <w:ind w:left="-120"/>
        <w:rPr>
          <w:rFonts w:ascii="Arial Narrow" w:hAnsi="Arial Narrow" w:cs="Arial"/>
          <w:b/>
          <w:sz w:val="18"/>
          <w:szCs w:val="18"/>
          <w:u w:val="single"/>
        </w:rPr>
      </w:pPr>
    </w:p>
    <w:p w14:paraId="2C3A7B2C" w14:textId="77777777" w:rsidR="000C6DC4" w:rsidRDefault="000C6DC4" w:rsidP="000C6DC4">
      <w:pPr>
        <w:ind w:left="-120"/>
        <w:rPr>
          <w:rFonts w:ascii="Arial Narrow" w:hAnsi="Arial Narrow" w:cs="Arial"/>
          <w:b/>
          <w:sz w:val="18"/>
          <w:szCs w:val="18"/>
          <w:u w:val="single"/>
        </w:rPr>
      </w:pPr>
      <w:r>
        <w:rPr>
          <w:rFonts w:ascii="Arial Narrow" w:hAnsi="Arial Narrow" w:cs="Arial"/>
          <w:b/>
          <w:sz w:val="18"/>
          <w:szCs w:val="18"/>
          <w:u w:val="single"/>
        </w:rPr>
        <w:t>S</w:t>
      </w:r>
      <w:r w:rsidR="00A1395B">
        <w:rPr>
          <w:rFonts w:ascii="Arial Narrow" w:hAnsi="Arial Narrow" w:cs="Arial"/>
          <w:b/>
          <w:sz w:val="18"/>
          <w:szCs w:val="18"/>
          <w:u w:val="single"/>
        </w:rPr>
        <w:t>ECTION</w:t>
      </w:r>
      <w:r>
        <w:rPr>
          <w:rFonts w:ascii="Arial Narrow" w:hAnsi="Arial Narrow" w:cs="Arial"/>
          <w:b/>
          <w:sz w:val="18"/>
          <w:szCs w:val="18"/>
          <w:u w:val="single"/>
        </w:rPr>
        <w:t xml:space="preserve"> A</w:t>
      </w:r>
      <w:r w:rsidR="00172609" w:rsidRPr="005F2FBA">
        <w:rPr>
          <w:rFonts w:ascii="Arial Narrow" w:hAnsi="Arial Narrow" w:cs="Arial"/>
          <w:b/>
          <w:sz w:val="18"/>
          <w:szCs w:val="18"/>
          <w:u w:val="single"/>
        </w:rPr>
        <w:t xml:space="preserve">: </w:t>
      </w:r>
      <w:r w:rsidR="005F2FBA">
        <w:rPr>
          <w:rFonts w:ascii="Arial Narrow" w:hAnsi="Arial Narrow" w:cs="Arial"/>
          <w:b/>
          <w:sz w:val="18"/>
          <w:szCs w:val="18"/>
          <w:u w:val="single"/>
        </w:rPr>
        <w:t>Details of Services</w:t>
      </w:r>
    </w:p>
    <w:p w14:paraId="5A9405D9" w14:textId="77777777" w:rsidR="006952AF" w:rsidRPr="006952AF" w:rsidRDefault="006952AF" w:rsidP="008C7DCA">
      <w:pPr>
        <w:snapToGrid w:val="0"/>
        <w:ind w:left="-120"/>
        <w:rPr>
          <w:rFonts w:ascii="Arial Narrow" w:hAnsi="Arial Narrow" w:cs="Arial"/>
          <w:b/>
          <w:bCs/>
          <w:sz w:val="18"/>
          <w:szCs w:val="18"/>
          <w:lang w:eastAsia="zh-CN"/>
        </w:rPr>
      </w:pPr>
    </w:p>
    <w:p w14:paraId="7BB13EE1" w14:textId="77777777" w:rsidR="006952AF" w:rsidRDefault="00DF71D4" w:rsidP="006952AF">
      <w:pPr>
        <w:pStyle w:val="ListParagraph"/>
        <w:numPr>
          <w:ilvl w:val="0"/>
          <w:numId w:val="8"/>
        </w:numPr>
        <w:snapToGrid w:val="0"/>
        <w:ind w:leftChars="0" w:left="284" w:hanging="426"/>
        <w:rPr>
          <w:rFonts w:ascii="Arial Narrow" w:hAnsi="Arial Narrow" w:cs="Arial"/>
          <w:b/>
          <w:bCs/>
          <w:sz w:val="18"/>
          <w:szCs w:val="18"/>
          <w:lang w:eastAsia="zh-CN"/>
        </w:rPr>
      </w:pPr>
      <w:r>
        <w:rPr>
          <w:rFonts w:ascii="Arial Narrow" w:hAnsi="Arial Narrow" w:cs="Arial"/>
          <w:b/>
          <w:bCs/>
          <w:sz w:val="18"/>
          <w:szCs w:val="18"/>
          <w:lang w:eastAsia="zh-CN"/>
        </w:rPr>
        <w:t xml:space="preserve">Continuous, Per Quote, </w:t>
      </w:r>
      <w:r w:rsidR="00C67CB4">
        <w:rPr>
          <w:rFonts w:ascii="Arial Narrow" w:hAnsi="Arial Narrow" w:cs="Arial"/>
          <w:b/>
          <w:bCs/>
          <w:sz w:val="18"/>
          <w:szCs w:val="18"/>
          <w:lang w:eastAsia="zh-CN"/>
        </w:rPr>
        <w:t>Per Unit Time Access</w:t>
      </w:r>
      <w:r>
        <w:rPr>
          <w:rFonts w:ascii="Arial Narrow" w:hAnsi="Arial Narrow" w:cs="Arial"/>
          <w:b/>
          <w:bCs/>
          <w:sz w:val="18"/>
          <w:szCs w:val="18"/>
          <w:lang w:eastAsia="zh-CN"/>
        </w:rPr>
        <w:t xml:space="preserve"> and Non-Display Usage</w:t>
      </w:r>
    </w:p>
    <w:p w14:paraId="59C630E7" w14:textId="77777777" w:rsidR="00A1395B" w:rsidRDefault="00A1395B" w:rsidP="00A1395B">
      <w:pPr>
        <w:pStyle w:val="ListParagraph"/>
        <w:snapToGrid w:val="0"/>
        <w:ind w:leftChars="0" w:left="284"/>
        <w:rPr>
          <w:rFonts w:ascii="Arial Narrow" w:hAnsi="Arial Narrow" w:cs="Arial"/>
          <w:b/>
          <w:bCs/>
          <w:sz w:val="18"/>
          <w:szCs w:val="18"/>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84"/>
        <w:gridCol w:w="1843"/>
        <w:gridCol w:w="2977"/>
        <w:gridCol w:w="1984"/>
        <w:gridCol w:w="3686"/>
        <w:gridCol w:w="1984"/>
      </w:tblGrid>
      <w:tr w:rsidR="00DF71D4" w:rsidRPr="005F2FBA" w14:paraId="262C02FE" w14:textId="77777777" w:rsidTr="005A01C4">
        <w:trPr>
          <w:trHeight w:val="294"/>
        </w:trPr>
        <w:tc>
          <w:tcPr>
            <w:tcW w:w="15458" w:type="dxa"/>
            <w:gridSpan w:val="6"/>
            <w:tcBorders>
              <w:right w:val="single" w:sz="4" w:space="0" w:color="auto"/>
            </w:tcBorders>
          </w:tcPr>
          <w:p w14:paraId="234EEECD" w14:textId="77777777" w:rsidR="00DF71D4" w:rsidRPr="008610AD" w:rsidRDefault="00DF71D4" w:rsidP="00490E8D">
            <w:pPr>
              <w:widowControl/>
              <w:autoSpaceDE/>
              <w:autoSpaceDN/>
              <w:adjustRightInd/>
              <w:snapToGrid w:val="0"/>
              <w:jc w:val="center"/>
              <w:rPr>
                <w:rFonts w:ascii="Arial Narrow" w:hAnsi="Arial Narrow" w:cs="Arial"/>
                <w:b/>
                <w:bCs/>
                <w:sz w:val="20"/>
                <w:szCs w:val="18"/>
                <w:u w:val="single"/>
              </w:rPr>
            </w:pPr>
            <w:r w:rsidRPr="008610AD">
              <w:rPr>
                <w:rFonts w:ascii="Arial Narrow" w:hAnsi="Arial Narrow" w:cs="Arial"/>
                <w:b/>
                <w:bCs/>
                <w:sz w:val="20"/>
                <w:szCs w:val="18"/>
                <w:u w:val="single"/>
              </w:rPr>
              <w:t>Securities Market Data</w:t>
            </w:r>
          </w:p>
        </w:tc>
      </w:tr>
      <w:tr w:rsidR="005A01C4" w:rsidRPr="005F2FBA" w14:paraId="30391A60" w14:textId="77777777" w:rsidTr="005A01C4">
        <w:trPr>
          <w:trHeight w:val="294"/>
        </w:trPr>
        <w:tc>
          <w:tcPr>
            <w:tcW w:w="2984" w:type="dxa"/>
            <w:shd w:val="clear" w:color="auto" w:fill="auto"/>
          </w:tcPr>
          <w:p w14:paraId="017B9FEC"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843" w:type="dxa"/>
            <w:tcBorders>
              <w:right w:val="double" w:sz="4" w:space="0" w:color="auto"/>
            </w:tcBorders>
          </w:tcPr>
          <w:p w14:paraId="7EB2C572"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977" w:type="dxa"/>
            <w:tcBorders>
              <w:left w:val="double" w:sz="4" w:space="0" w:color="auto"/>
            </w:tcBorders>
            <w:shd w:val="clear" w:color="auto" w:fill="auto"/>
          </w:tcPr>
          <w:p w14:paraId="2B4DA6C5"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right w:val="double" w:sz="4" w:space="0" w:color="auto"/>
            </w:tcBorders>
          </w:tcPr>
          <w:p w14:paraId="5D03986D" w14:textId="77777777" w:rsidR="005A01C4" w:rsidRPr="005F2FBA" w:rsidRDefault="005A01C4"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3686" w:type="dxa"/>
            <w:tcBorders>
              <w:right w:val="single" w:sz="4" w:space="0" w:color="auto"/>
            </w:tcBorders>
          </w:tcPr>
          <w:p w14:paraId="37F925EF" w14:textId="7A5AF216" w:rsidR="005A01C4" w:rsidRDefault="005A01C4" w:rsidP="00DF71D4">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Non-Display Usage</w:t>
            </w:r>
            <w:r w:rsidRPr="005A01C4">
              <w:rPr>
                <w:rFonts w:ascii="Arial Narrow" w:hAnsi="Arial Narrow" w:cs="Arial"/>
                <w:b/>
                <w:bCs/>
                <w:sz w:val="18"/>
                <w:szCs w:val="18"/>
                <w:highlight w:val="yellow"/>
                <w:lang w:eastAsia="zh-CN"/>
              </w:rPr>
              <w:t>*</w:t>
            </w:r>
          </w:p>
        </w:tc>
        <w:tc>
          <w:tcPr>
            <w:tcW w:w="1984" w:type="dxa"/>
            <w:tcBorders>
              <w:right w:val="single" w:sz="4" w:space="0" w:color="auto"/>
            </w:tcBorders>
          </w:tcPr>
          <w:p w14:paraId="6C310927" w14:textId="77777777" w:rsidR="005A01C4" w:rsidRDefault="005A01C4"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5A01C4" w:rsidRPr="005F2FBA" w14:paraId="50219D50" w14:textId="77777777" w:rsidTr="005A01C4">
        <w:trPr>
          <w:trHeight w:val="256"/>
        </w:trPr>
        <w:tc>
          <w:tcPr>
            <w:tcW w:w="2984" w:type="dxa"/>
            <w:shd w:val="clear" w:color="auto" w:fill="auto"/>
          </w:tcPr>
          <w:p w14:paraId="19B59C6F" w14:textId="77777777" w:rsidR="005A01C4" w:rsidRPr="005F2FBA" w:rsidRDefault="00F237A2"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94016440"/>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L1 ($120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p>
          <w:p w14:paraId="673F13B5" w14:textId="27C7560A" w:rsidR="005A01C4" w:rsidRPr="005F2FBA" w:rsidRDefault="00F237A2"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64271958"/>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 ($200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79E3E83B" w14:textId="041A2338" w:rsidR="005A01C4" w:rsidRPr="005F2FBA" w:rsidRDefault="00F237A2"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800807181"/>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L2+One ($240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37512BB3" w14:textId="40125B45" w:rsidR="005A01C4" w:rsidRPr="005F2FBA" w:rsidRDefault="00F237A2"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66554038"/>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Full Book ($400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40064D11" w14:textId="77777777" w:rsidR="005A01C4" w:rsidRPr="00261899" w:rsidRDefault="005A01C4">
            <w:pPr>
              <w:tabs>
                <w:tab w:val="left" w:pos="360"/>
              </w:tabs>
              <w:ind w:left="240" w:hanging="240"/>
              <w:jc w:val="both"/>
              <w:rPr>
                <w:rFonts w:ascii="Arial Narrow" w:hAnsi="Arial Narrow" w:cs="Arial"/>
                <w:b/>
                <w:i/>
                <w:sz w:val="18"/>
                <w:szCs w:val="18"/>
              </w:rPr>
            </w:pPr>
          </w:p>
        </w:tc>
        <w:tc>
          <w:tcPr>
            <w:tcW w:w="1843" w:type="dxa"/>
            <w:tcBorders>
              <w:right w:val="double" w:sz="4" w:space="0" w:color="auto"/>
            </w:tcBorders>
          </w:tcPr>
          <w:p w14:paraId="4CC75340" w14:textId="77777777" w:rsidR="005A01C4" w:rsidRDefault="005A01C4"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977" w:type="dxa"/>
            <w:tcBorders>
              <w:left w:val="double" w:sz="4" w:space="0" w:color="auto"/>
            </w:tcBorders>
            <w:shd w:val="clear" w:color="auto" w:fill="auto"/>
          </w:tcPr>
          <w:p w14:paraId="15D1A26F" w14:textId="77777777" w:rsidR="005A01C4" w:rsidRPr="005F2FBA" w:rsidRDefault="00F237A2"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595557677"/>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L1 ($0.05 per quote)</w:t>
            </w:r>
          </w:p>
          <w:p w14:paraId="26512A2F" w14:textId="0EE03409" w:rsidR="005A01C4" w:rsidRPr="005F2FBA" w:rsidRDefault="00F237A2"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45574783"/>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L2 ($0.07 per quote)</w:t>
            </w:r>
            <w:r w:rsidR="005A01C4" w:rsidRPr="005A01C4">
              <w:rPr>
                <w:rFonts w:ascii="Arial Narrow" w:hAnsi="Arial Narrow" w:cs="Arial"/>
                <w:bCs/>
                <w:sz w:val="18"/>
                <w:szCs w:val="18"/>
                <w:highlight w:val="yellow"/>
                <w:lang w:eastAsia="zh-CN"/>
              </w:rPr>
              <w:t>*</w:t>
            </w:r>
          </w:p>
          <w:p w14:paraId="12CC06D9" w14:textId="20F02DC5" w:rsidR="005A01C4" w:rsidRPr="005F2FBA" w:rsidRDefault="00F237A2"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1457641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L3 ($0.10 per quote)</w:t>
            </w:r>
            <w:r w:rsidR="005A01C4" w:rsidRPr="005A01C4">
              <w:rPr>
                <w:rFonts w:ascii="Arial Narrow" w:hAnsi="Arial Narrow" w:cs="Arial"/>
                <w:bCs/>
                <w:sz w:val="18"/>
                <w:szCs w:val="18"/>
                <w:highlight w:val="yellow"/>
                <w:lang w:eastAsia="zh-CN"/>
              </w:rPr>
              <w:t>*</w:t>
            </w:r>
          </w:p>
          <w:p w14:paraId="382F6808" w14:textId="68DB1822" w:rsidR="005A01C4" w:rsidRPr="005F2FBA" w:rsidRDefault="00F237A2"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489870565"/>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L4 ($0.14 per quote)</w:t>
            </w:r>
            <w:r w:rsidR="005A01C4" w:rsidRPr="005A01C4">
              <w:rPr>
                <w:rFonts w:ascii="Arial Narrow" w:hAnsi="Arial Narrow" w:cs="Arial"/>
                <w:bCs/>
                <w:sz w:val="18"/>
                <w:szCs w:val="18"/>
                <w:highlight w:val="yellow"/>
                <w:lang w:eastAsia="zh-CN"/>
              </w:rPr>
              <w:t>*</w:t>
            </w:r>
          </w:p>
          <w:p w14:paraId="0DB6D366" w14:textId="77777777" w:rsidR="005A01C4" w:rsidRPr="005F2FBA" w:rsidRDefault="00F237A2"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2744900"/>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 xml:space="preserve">With capping ($250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L1, L2 &amp; L3; $450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L4)</w:t>
            </w:r>
          </w:p>
        </w:tc>
        <w:tc>
          <w:tcPr>
            <w:tcW w:w="1984" w:type="dxa"/>
            <w:tcBorders>
              <w:right w:val="double" w:sz="4" w:space="0" w:color="auto"/>
            </w:tcBorders>
          </w:tcPr>
          <w:p w14:paraId="39D8B763" w14:textId="77777777" w:rsidR="005A01C4" w:rsidRDefault="005A01C4" w:rsidP="00490E8D">
            <w:pPr>
              <w:widowControl/>
              <w:autoSpaceDE/>
              <w:autoSpaceDN/>
              <w:adjustRightInd/>
              <w:snapToGrid w:val="0"/>
              <w:spacing w:afterLines="5" w:after="12"/>
              <w:rPr>
                <w:rFonts w:ascii="Arial Narrow" w:hAnsi="Arial Narrow" w:cs="Arial"/>
                <w:bCs/>
                <w:sz w:val="20"/>
                <w:lang w:eastAsia="zh-CN"/>
              </w:rPr>
            </w:pPr>
          </w:p>
        </w:tc>
        <w:tc>
          <w:tcPr>
            <w:tcW w:w="3686" w:type="dxa"/>
            <w:tcBorders>
              <w:right w:val="single" w:sz="4" w:space="0" w:color="auto"/>
            </w:tcBorders>
          </w:tcPr>
          <w:p w14:paraId="557C7984" w14:textId="77777777" w:rsidR="005A01C4" w:rsidRPr="00FA31A6" w:rsidRDefault="00F237A2" w:rsidP="00DF71D4">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sdt>
              <w:sdtPr>
                <w:rPr>
                  <w:rFonts w:ascii="Arial Narrow" w:hAnsi="Arial Narrow" w:cs="Arial"/>
                  <w:bCs/>
                  <w:sz w:val="20"/>
                  <w:lang w:eastAsia="zh-CN"/>
                </w:rPr>
                <w:id w:val="961995375"/>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 xml:space="preserve">Automated Trading Application </w:t>
            </w:r>
          </w:p>
          <w:p w14:paraId="234E931F" w14:textId="77777777" w:rsidR="005A01C4" w:rsidRPr="00FA31A6" w:rsidRDefault="005A01C4" w:rsidP="00DF71D4">
            <w:pPr>
              <w:pStyle w:val="ListParagraph"/>
              <w:widowControl/>
              <w:tabs>
                <w:tab w:val="left" w:pos="261"/>
              </w:tabs>
              <w:autoSpaceDE/>
              <w:autoSpaceDN/>
              <w:adjustRightInd/>
              <w:snapToGrid w:val="0"/>
              <w:spacing w:afterLines="50" w:after="120"/>
              <w:ind w:leftChars="0" w:left="0"/>
              <w:rPr>
                <w:rFonts w:ascii="Arial Narrow" w:hAnsi="Arial Narrow" w:cs="Arial"/>
                <w:bCs/>
                <w:sz w:val="18"/>
                <w:szCs w:val="18"/>
                <w:lang w:eastAsia="zh-CN"/>
              </w:rPr>
            </w:pPr>
            <w:r w:rsidRPr="00FA31A6">
              <w:rPr>
                <w:rFonts w:ascii="Arial Narrow" w:hAnsi="Arial Narrow" w:cs="Arial"/>
                <w:bCs/>
                <w:sz w:val="18"/>
                <w:szCs w:val="18"/>
                <w:lang w:eastAsia="zh-CN"/>
              </w:rPr>
              <w:t>($20,000 per firm per month)</w:t>
            </w:r>
          </w:p>
          <w:p w14:paraId="186EE1C2" w14:textId="77777777" w:rsidR="005A01C4" w:rsidRPr="00FA31A6" w:rsidRDefault="00F237A2" w:rsidP="00DF71D4">
            <w:pPr>
              <w:pStyle w:val="ListParagraph"/>
              <w:widowControl/>
              <w:tabs>
                <w:tab w:val="left" w:pos="261"/>
              </w:tabs>
              <w:autoSpaceDE/>
              <w:autoSpaceDN/>
              <w:adjustRightInd/>
              <w:snapToGrid w:val="0"/>
              <w:spacing w:afterLines="50" w:after="120"/>
              <w:ind w:leftChars="0" w:left="0"/>
              <w:rPr>
                <w:rFonts w:ascii="Arial Narrow" w:hAnsi="Arial Narrow" w:cs="Arial"/>
                <w:bCs/>
                <w:sz w:val="18"/>
                <w:szCs w:val="18"/>
                <w:lang w:eastAsia="zh-CN"/>
              </w:rPr>
            </w:pPr>
            <w:sdt>
              <w:sdtPr>
                <w:rPr>
                  <w:rFonts w:ascii="Arial Narrow" w:hAnsi="Arial Narrow" w:cs="Arial"/>
                  <w:bCs/>
                  <w:sz w:val="20"/>
                  <w:lang w:eastAsia="zh-CN"/>
                </w:rPr>
                <w:id w:val="972564213"/>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Derived Data (with Tradable Products) ($20,000 per firm per month)</w:t>
            </w:r>
          </w:p>
          <w:p w14:paraId="70D78C9E" w14:textId="77777777" w:rsidR="005A01C4" w:rsidRDefault="00F237A2"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948007980"/>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Others ($400 per firm per month)</w:t>
            </w:r>
          </w:p>
          <w:p w14:paraId="183A6BA2" w14:textId="77777777" w:rsidR="005A01C4" w:rsidRDefault="005A01C4"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143FDE6D" w14:textId="77777777" w:rsidR="005A01C4" w:rsidRPr="00490E8D" w:rsidRDefault="005A01C4" w:rsidP="00DF71D4">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7144B464" w14:textId="77777777" w:rsidR="005A01C4" w:rsidRPr="00261899" w:rsidRDefault="00F237A2" w:rsidP="00A1395B">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162583931"/>
                <w14:checkbox>
                  <w14:checked w14:val="0"/>
                  <w14:checkedState w14:val="2612" w14:font="MS Gothic"/>
                  <w14:uncheckedState w14:val="2610" w14:font="MS Gothic"/>
                </w14:checkbox>
              </w:sdtPr>
              <w:sdtEndPr/>
              <w:sdtContent>
                <w:r w:rsidR="005A01C4" w:rsidRPr="005278D7">
                  <w:rPr>
                    <w:rFonts w:ascii="MS Gothic" w:eastAsia="MS Gothic" w:hAnsi="MS Gothic" w:cs="Arial" w:hint="eastAsia"/>
                    <w:bCs/>
                    <w:sz w:val="20"/>
                    <w:szCs w:val="16"/>
                    <w:lang w:eastAsia="zh-CN"/>
                  </w:rPr>
                  <w:t>☐</w:t>
                </w:r>
              </w:sdtContent>
            </w:sdt>
            <w:r w:rsidR="005A01C4" w:rsidRPr="00261899">
              <w:rPr>
                <w:rFonts w:ascii="Arial Narrow" w:hAnsi="Arial Narrow" w:cs="Arial"/>
                <w:bCs/>
                <w:i/>
                <w:sz w:val="18"/>
                <w:szCs w:val="18"/>
                <w:lang w:eastAsia="zh-CN"/>
              </w:rPr>
              <w:t>Complete the enclosed Information Sheet</w:t>
            </w:r>
          </w:p>
          <w:p w14:paraId="73C95464" w14:textId="77777777" w:rsidR="005A01C4" w:rsidRPr="005F2FBA" w:rsidRDefault="00F237A2" w:rsidP="000311F7">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sdt>
              <w:sdtPr>
                <w:rPr>
                  <w:rFonts w:ascii="Arial Narrow" w:hAnsi="Arial Narrow" w:cs="Arial"/>
                  <w:bCs/>
                  <w:sz w:val="20"/>
                  <w:szCs w:val="16"/>
                  <w:lang w:eastAsia="zh-CN"/>
                </w:rPr>
                <w:id w:val="354613835"/>
                <w14:checkbox>
                  <w14:checked w14:val="0"/>
                  <w14:checkedState w14:val="2612" w14:font="MS Gothic"/>
                  <w14:uncheckedState w14:val="2610" w14:font="MS Gothic"/>
                </w14:checkbox>
              </w:sdtPr>
              <w:sdtEndPr/>
              <w:sdtContent>
                <w:r w:rsidR="005A01C4" w:rsidRPr="00261899">
                  <w:rPr>
                    <w:rFonts w:ascii="MS Gothic" w:eastAsia="MS Gothic" w:hAnsi="MS Gothic" w:cs="Arial"/>
                    <w:bCs/>
                    <w:sz w:val="20"/>
                    <w:szCs w:val="16"/>
                    <w:lang w:eastAsia="zh-CN"/>
                  </w:rPr>
                  <w:t>☐</w:t>
                </w:r>
              </w:sdtContent>
            </w:sdt>
            <w:r w:rsidR="005A01C4" w:rsidRPr="00261899">
              <w:rPr>
                <w:rFonts w:ascii="Arial Narrow" w:hAnsi="Arial Narrow" w:cs="Arial"/>
                <w:bCs/>
                <w:i/>
                <w:sz w:val="18"/>
                <w:szCs w:val="16"/>
                <w:lang w:eastAsia="zh-CN"/>
              </w:rPr>
              <w:t xml:space="preserve">Check here to indicate you understand and agree to comply with the </w:t>
            </w:r>
            <w:r w:rsidR="005A01C4" w:rsidRPr="00A1395B">
              <w:rPr>
                <w:rFonts w:ascii="Arial Narrow" w:hAnsi="Arial Narrow" w:cs="Arial"/>
                <w:b/>
                <w:bCs/>
                <w:i/>
                <w:sz w:val="18"/>
                <w:szCs w:val="16"/>
                <w:lang w:eastAsia="zh-CN"/>
              </w:rPr>
              <w:t xml:space="preserve">Guiding Note on </w:t>
            </w:r>
            <w:r w:rsidR="005A01C4" w:rsidRPr="00261899">
              <w:rPr>
                <w:rFonts w:ascii="Arial Narrow" w:hAnsi="Arial Narrow" w:cs="Arial"/>
                <w:b/>
                <w:bCs/>
                <w:i/>
                <w:sz w:val="18"/>
                <w:szCs w:val="16"/>
                <w:lang w:eastAsia="zh-CN"/>
              </w:rPr>
              <w:t>Non-Display Usage</w:t>
            </w:r>
          </w:p>
        </w:tc>
        <w:tc>
          <w:tcPr>
            <w:tcW w:w="1984" w:type="dxa"/>
            <w:tcBorders>
              <w:right w:val="single" w:sz="4" w:space="0" w:color="auto"/>
            </w:tcBorders>
          </w:tcPr>
          <w:p w14:paraId="0DB7681B" w14:textId="77777777" w:rsidR="005A01C4" w:rsidRPr="005F2FBA" w:rsidRDefault="005A01C4"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349CE72C" w14:textId="77777777" w:rsidR="008610AD" w:rsidRDefault="008610AD" w:rsidP="00FA31A6">
      <w:pPr>
        <w:widowControl/>
        <w:autoSpaceDE/>
        <w:autoSpaceDN/>
        <w:adjustRightInd/>
        <w:rPr>
          <w:rFonts w:ascii="Arial Narrow" w:hAnsi="Arial Narrow" w:cs="Arial"/>
          <w:b/>
          <w:bCs/>
          <w:sz w:val="22"/>
          <w:szCs w:val="22"/>
          <w:lang w:eastAsia="zh-CN"/>
        </w:rPr>
      </w:pPr>
    </w:p>
    <w:p w14:paraId="025D460D" w14:textId="77777777" w:rsidR="005B46C4" w:rsidRDefault="005B46C4" w:rsidP="00FA31A6">
      <w:pPr>
        <w:widowControl/>
        <w:autoSpaceDE/>
        <w:autoSpaceDN/>
        <w:adjustRightInd/>
        <w:rPr>
          <w:rFonts w:ascii="Arial Narrow" w:hAnsi="Arial Narrow" w:cs="Arial"/>
          <w:b/>
          <w:bCs/>
          <w:sz w:val="22"/>
          <w:szCs w:val="22"/>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84"/>
        <w:gridCol w:w="1843"/>
        <w:gridCol w:w="2977"/>
        <w:gridCol w:w="1984"/>
        <w:gridCol w:w="3686"/>
        <w:gridCol w:w="1984"/>
      </w:tblGrid>
      <w:tr w:rsidR="00DF71D4" w:rsidRPr="005F2FBA" w14:paraId="0B7976C9" w14:textId="77777777" w:rsidTr="005A01C4">
        <w:trPr>
          <w:trHeight w:val="294"/>
        </w:trPr>
        <w:tc>
          <w:tcPr>
            <w:tcW w:w="15458" w:type="dxa"/>
            <w:gridSpan w:val="6"/>
            <w:tcBorders>
              <w:right w:val="single" w:sz="4" w:space="0" w:color="auto"/>
            </w:tcBorders>
          </w:tcPr>
          <w:p w14:paraId="4F5503A3" w14:textId="77777777" w:rsidR="00DF71D4" w:rsidRPr="008610AD" w:rsidRDefault="00DF71D4" w:rsidP="00587AFA">
            <w:pPr>
              <w:widowControl/>
              <w:autoSpaceDE/>
              <w:autoSpaceDN/>
              <w:adjustRightInd/>
              <w:snapToGrid w:val="0"/>
              <w:jc w:val="center"/>
              <w:rPr>
                <w:rFonts w:ascii="Arial Narrow" w:hAnsi="Arial Narrow" w:cs="Arial"/>
                <w:b/>
                <w:bCs/>
                <w:sz w:val="20"/>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5A01C4" w:rsidRPr="005F2FBA" w14:paraId="7F5D0A88" w14:textId="77777777" w:rsidTr="005A01C4">
        <w:trPr>
          <w:trHeight w:val="294"/>
        </w:trPr>
        <w:tc>
          <w:tcPr>
            <w:tcW w:w="2984" w:type="dxa"/>
            <w:shd w:val="clear" w:color="auto" w:fill="auto"/>
          </w:tcPr>
          <w:p w14:paraId="4DCEBD15"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843" w:type="dxa"/>
            <w:tcBorders>
              <w:right w:val="double" w:sz="4" w:space="0" w:color="auto"/>
            </w:tcBorders>
          </w:tcPr>
          <w:p w14:paraId="0F38B416"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977" w:type="dxa"/>
            <w:tcBorders>
              <w:left w:val="double" w:sz="4" w:space="0" w:color="auto"/>
            </w:tcBorders>
            <w:shd w:val="clear" w:color="auto" w:fill="auto"/>
          </w:tcPr>
          <w:p w14:paraId="0D616139"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right w:val="double" w:sz="4" w:space="0" w:color="auto"/>
            </w:tcBorders>
          </w:tcPr>
          <w:p w14:paraId="6BDB8825" w14:textId="77777777" w:rsidR="005A01C4" w:rsidRPr="005F2FBA"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3686" w:type="dxa"/>
            <w:tcBorders>
              <w:right w:val="single" w:sz="4" w:space="0" w:color="auto"/>
            </w:tcBorders>
          </w:tcPr>
          <w:p w14:paraId="60056E77" w14:textId="32D6DD4E" w:rsidR="005A01C4"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Non-Display Usage</w:t>
            </w:r>
            <w:r w:rsidRPr="005A01C4">
              <w:rPr>
                <w:rFonts w:ascii="Arial Narrow" w:hAnsi="Arial Narrow" w:cs="Arial"/>
                <w:b/>
                <w:bCs/>
                <w:sz w:val="18"/>
                <w:szCs w:val="18"/>
                <w:highlight w:val="yellow"/>
                <w:lang w:eastAsia="zh-CN"/>
              </w:rPr>
              <w:t>*</w:t>
            </w:r>
          </w:p>
        </w:tc>
        <w:tc>
          <w:tcPr>
            <w:tcW w:w="1984" w:type="dxa"/>
            <w:tcBorders>
              <w:right w:val="single" w:sz="4" w:space="0" w:color="auto"/>
            </w:tcBorders>
          </w:tcPr>
          <w:p w14:paraId="4B6BBDCC" w14:textId="77777777" w:rsidR="005A01C4" w:rsidRDefault="005A01C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5A01C4" w:rsidRPr="005F2FBA" w14:paraId="7D08F6D5" w14:textId="77777777" w:rsidTr="005A01C4">
        <w:trPr>
          <w:trHeight w:val="256"/>
        </w:trPr>
        <w:tc>
          <w:tcPr>
            <w:tcW w:w="2984" w:type="dxa"/>
            <w:shd w:val="clear" w:color="auto" w:fill="auto"/>
          </w:tcPr>
          <w:p w14:paraId="2F69F1ED" w14:textId="1E5CD34C" w:rsidR="005A01C4" w:rsidRPr="005F2FBA" w:rsidRDefault="00F237A2" w:rsidP="00A1395B">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60792257"/>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w:t>
            </w:r>
            <w:r w:rsidR="005A01C4">
              <w:rPr>
                <w:rFonts w:ascii="Arial Narrow" w:hAnsi="Arial Narrow" w:cs="Arial"/>
                <w:bCs/>
                <w:sz w:val="18"/>
                <w:szCs w:val="18"/>
                <w:lang w:eastAsia="zh-CN"/>
              </w:rPr>
              <w:t xml:space="preserve">5 Level Order Depth </w:t>
            </w:r>
            <w:r w:rsidR="005A01C4" w:rsidRPr="00A1395B">
              <w:rPr>
                <w:rFonts w:ascii="Arial Narrow" w:hAnsi="Arial Narrow" w:cs="Arial"/>
                <w:bCs/>
                <w:i/>
                <w:sz w:val="18"/>
                <w:szCs w:val="18"/>
                <w:lang w:eastAsia="zh-CN"/>
              </w:rPr>
              <w:t xml:space="preserve">(for OMD Derivatives Lite </w:t>
            </w:r>
            <w:r w:rsidR="005A01C4">
              <w:rPr>
                <w:rFonts w:ascii="Arial Narrow" w:hAnsi="Arial Narrow" w:cs="Arial"/>
                <w:bCs/>
                <w:i/>
                <w:sz w:val="18"/>
                <w:szCs w:val="18"/>
                <w:lang w:eastAsia="zh-CN"/>
              </w:rPr>
              <w:t xml:space="preserve">for HKFE &amp;/or SEHK Stock Options EP </w:t>
            </w:r>
            <w:r w:rsidR="005A01C4" w:rsidRPr="00A1395B">
              <w:rPr>
                <w:rFonts w:ascii="Arial Narrow" w:hAnsi="Arial Narrow" w:cs="Arial"/>
                <w:bCs/>
                <w:i/>
                <w:sz w:val="18"/>
                <w:szCs w:val="18"/>
                <w:lang w:eastAsia="zh-CN"/>
              </w:rPr>
              <w:t>only)</w:t>
            </w:r>
          </w:p>
          <w:p w14:paraId="0E72E7F1" w14:textId="77777777" w:rsidR="005A01C4" w:rsidRPr="005F2FBA" w:rsidRDefault="00F237A2"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87516286"/>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L1 ($25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p>
          <w:p w14:paraId="6938D008" w14:textId="4042C36C" w:rsidR="005A01C4" w:rsidRPr="005F2FBA" w:rsidRDefault="00F237A2"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83180018"/>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 ($75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4391A7AF" w14:textId="0709D543" w:rsidR="005A01C4" w:rsidRPr="005F2FBA" w:rsidRDefault="00F237A2"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31060807"/>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L2+One ($90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45DACA2D" w14:textId="10DCEA01" w:rsidR="005A01C4" w:rsidRPr="005F2FBA" w:rsidRDefault="00F237A2"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90620314"/>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18"/>
                <w:szCs w:val="18"/>
                <w:lang w:eastAsia="zh-CN"/>
              </w:rPr>
              <w:t xml:space="preserve"> Full Book ($300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w:t>
            </w:r>
            <w:r w:rsidR="005A01C4" w:rsidRPr="005A01C4">
              <w:rPr>
                <w:rFonts w:ascii="Arial Narrow" w:hAnsi="Arial Narrow" w:cs="Arial"/>
                <w:bCs/>
                <w:sz w:val="18"/>
                <w:szCs w:val="18"/>
                <w:highlight w:val="yellow"/>
                <w:lang w:eastAsia="zh-CN"/>
              </w:rPr>
              <w:t>*</w:t>
            </w:r>
          </w:p>
          <w:p w14:paraId="758B05DF" w14:textId="77777777" w:rsidR="005A01C4" w:rsidRPr="00DF71D4" w:rsidRDefault="005A01C4" w:rsidP="00DF71D4">
            <w:pPr>
              <w:pStyle w:val="ListParagraph"/>
              <w:widowControl/>
              <w:tabs>
                <w:tab w:val="left" w:pos="261"/>
              </w:tabs>
              <w:autoSpaceDE/>
              <w:autoSpaceDN/>
              <w:adjustRightInd/>
              <w:snapToGrid w:val="0"/>
              <w:spacing w:afterLines="5" w:after="12"/>
              <w:ind w:leftChars="0" w:left="0"/>
              <w:rPr>
                <w:rFonts w:ascii="Arial Narrow" w:hAnsi="Arial Narrow" w:cs="Arial"/>
                <w:b/>
                <w:i/>
                <w:sz w:val="18"/>
                <w:szCs w:val="18"/>
              </w:rPr>
            </w:pPr>
          </w:p>
        </w:tc>
        <w:tc>
          <w:tcPr>
            <w:tcW w:w="1843" w:type="dxa"/>
            <w:tcBorders>
              <w:right w:val="double" w:sz="4" w:space="0" w:color="auto"/>
            </w:tcBorders>
          </w:tcPr>
          <w:p w14:paraId="716D40EF" w14:textId="77777777" w:rsidR="005A01C4" w:rsidRDefault="005A01C4" w:rsidP="00587AFA">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977" w:type="dxa"/>
            <w:tcBorders>
              <w:left w:val="double" w:sz="4" w:space="0" w:color="auto"/>
            </w:tcBorders>
            <w:shd w:val="clear" w:color="auto" w:fill="auto"/>
          </w:tcPr>
          <w:p w14:paraId="0760F3A9" w14:textId="77777777" w:rsidR="005A01C4" w:rsidRPr="005F2FBA" w:rsidRDefault="00F237A2"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21556070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L1 ($0.01 per quote)</w:t>
            </w:r>
          </w:p>
          <w:p w14:paraId="2D703DFD" w14:textId="509D8BD5" w:rsidR="005A01C4" w:rsidRPr="005F2FBA" w:rsidRDefault="00F237A2"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83133719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L2 ($0.03 per quote)</w:t>
            </w:r>
            <w:r w:rsidR="005A01C4" w:rsidRPr="005A01C4">
              <w:rPr>
                <w:rFonts w:ascii="Arial Narrow" w:hAnsi="Arial Narrow" w:cs="Arial"/>
                <w:bCs/>
                <w:sz w:val="18"/>
                <w:szCs w:val="18"/>
                <w:highlight w:val="yellow"/>
                <w:lang w:eastAsia="zh-CN"/>
              </w:rPr>
              <w:t>*</w:t>
            </w:r>
          </w:p>
          <w:p w14:paraId="4606D11A" w14:textId="39F85E85" w:rsidR="005A01C4" w:rsidRPr="005F2FBA" w:rsidRDefault="00F237A2"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25562806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L3 ($0.05 per quote)</w:t>
            </w:r>
            <w:r w:rsidR="005A01C4" w:rsidRPr="005A01C4">
              <w:rPr>
                <w:rFonts w:ascii="Arial Narrow" w:hAnsi="Arial Narrow" w:cs="Arial"/>
                <w:bCs/>
                <w:sz w:val="18"/>
                <w:szCs w:val="18"/>
                <w:highlight w:val="yellow"/>
                <w:lang w:eastAsia="zh-CN"/>
              </w:rPr>
              <w:t>*</w:t>
            </w:r>
          </w:p>
          <w:p w14:paraId="0E90A325" w14:textId="77777777" w:rsidR="005A01C4" w:rsidRPr="005F2FBA" w:rsidRDefault="00F237A2" w:rsidP="00DF71D4">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236478749"/>
                <w14:checkbox>
                  <w14:checked w14:val="0"/>
                  <w14:checkedState w14:val="2612" w14:font="MS Gothic"/>
                  <w14:uncheckedState w14:val="2610" w14:font="MS Gothic"/>
                </w14:checkbox>
              </w:sdtPr>
              <w:sdtEndPr/>
              <w:sdtContent>
                <w:r w:rsidR="005A01C4" w:rsidRPr="005F2FBA">
                  <w:rPr>
                    <w:rFonts w:ascii="MS Gothic" w:eastAsia="MS Gothic" w:hAnsi="MS Gothic" w:cs="MS Gothic" w:hint="eastAsia"/>
                    <w:bCs/>
                    <w:sz w:val="20"/>
                    <w:lang w:eastAsia="zh-CN"/>
                  </w:rPr>
                  <w:t>☐</w:t>
                </w:r>
              </w:sdtContent>
            </w:sdt>
            <w:r w:rsidR="005A01C4" w:rsidRPr="005F2FBA">
              <w:rPr>
                <w:rFonts w:ascii="Arial Narrow" w:hAnsi="Arial Narrow" w:cs="Arial"/>
                <w:bCs/>
                <w:sz w:val="20"/>
                <w:lang w:eastAsia="zh-CN"/>
              </w:rPr>
              <w:t xml:space="preserve"> </w:t>
            </w:r>
            <w:r w:rsidR="005A01C4" w:rsidRPr="005F2FBA">
              <w:rPr>
                <w:rFonts w:ascii="Arial Narrow" w:hAnsi="Arial Narrow" w:cs="Arial"/>
                <w:bCs/>
                <w:sz w:val="18"/>
                <w:szCs w:val="18"/>
                <w:lang w:eastAsia="zh-CN"/>
              </w:rPr>
              <w:t xml:space="preserve">With capping ($95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L1&amp;L2; $380 per </w:t>
            </w:r>
            <w:r w:rsidR="005A01C4">
              <w:rPr>
                <w:rFonts w:ascii="Arial Narrow" w:hAnsi="Arial Narrow" w:cs="Arial"/>
                <w:bCs/>
                <w:sz w:val="18"/>
                <w:szCs w:val="18"/>
                <w:lang w:eastAsia="zh-CN"/>
              </w:rPr>
              <w:t>Individual User Unit</w:t>
            </w:r>
            <w:r w:rsidR="005A01C4" w:rsidRPr="005F2FBA">
              <w:rPr>
                <w:rFonts w:ascii="Arial Narrow" w:hAnsi="Arial Narrow" w:cs="Arial"/>
                <w:bCs/>
                <w:sz w:val="18"/>
                <w:szCs w:val="18"/>
                <w:lang w:eastAsia="zh-CN"/>
              </w:rPr>
              <w:t xml:space="preserve"> per month for L3)</w:t>
            </w:r>
          </w:p>
        </w:tc>
        <w:tc>
          <w:tcPr>
            <w:tcW w:w="1984" w:type="dxa"/>
            <w:tcBorders>
              <w:right w:val="double" w:sz="4" w:space="0" w:color="auto"/>
            </w:tcBorders>
          </w:tcPr>
          <w:p w14:paraId="5DCF8DF8" w14:textId="77777777" w:rsidR="005A01C4" w:rsidRDefault="005A01C4" w:rsidP="00587AFA">
            <w:pPr>
              <w:widowControl/>
              <w:autoSpaceDE/>
              <w:autoSpaceDN/>
              <w:adjustRightInd/>
              <w:snapToGrid w:val="0"/>
              <w:spacing w:afterLines="5" w:after="12"/>
              <w:rPr>
                <w:rFonts w:ascii="Arial Narrow" w:hAnsi="Arial Narrow" w:cs="Arial"/>
                <w:bCs/>
                <w:sz w:val="20"/>
                <w:lang w:eastAsia="zh-CN"/>
              </w:rPr>
            </w:pPr>
          </w:p>
        </w:tc>
        <w:tc>
          <w:tcPr>
            <w:tcW w:w="3686" w:type="dxa"/>
            <w:tcBorders>
              <w:right w:val="single" w:sz="4" w:space="0" w:color="auto"/>
            </w:tcBorders>
          </w:tcPr>
          <w:p w14:paraId="06884C30" w14:textId="77777777" w:rsidR="005A01C4" w:rsidRDefault="00F237A2" w:rsidP="00A1395B">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sdt>
              <w:sdtPr>
                <w:rPr>
                  <w:rFonts w:ascii="Arial Narrow" w:hAnsi="Arial Narrow" w:cs="Arial"/>
                  <w:bCs/>
                  <w:sz w:val="20"/>
                  <w:lang w:eastAsia="zh-CN"/>
                </w:rPr>
                <w:id w:val="-774709578"/>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 xml:space="preserve">Automated Trading Application </w:t>
            </w:r>
          </w:p>
          <w:p w14:paraId="35DF7813" w14:textId="77777777" w:rsidR="005A01C4" w:rsidRDefault="005A01C4" w:rsidP="00A1395B">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r w:rsidRPr="00FA31A6">
              <w:rPr>
                <w:rFonts w:ascii="Arial Narrow" w:hAnsi="Arial Narrow" w:cs="Arial"/>
                <w:bCs/>
                <w:sz w:val="18"/>
                <w:szCs w:val="18"/>
                <w:lang w:eastAsia="zh-CN"/>
              </w:rPr>
              <w:t>($10,000 per firm per month)</w:t>
            </w:r>
          </w:p>
          <w:p w14:paraId="590E31F0" w14:textId="77777777" w:rsidR="005A01C4" w:rsidRPr="00FA31A6" w:rsidRDefault="005A01C4" w:rsidP="00A1395B">
            <w:pPr>
              <w:pStyle w:val="ListParagraph"/>
              <w:widowControl/>
              <w:tabs>
                <w:tab w:val="left" w:pos="261"/>
              </w:tabs>
              <w:autoSpaceDE/>
              <w:autoSpaceDN/>
              <w:adjustRightInd/>
              <w:snapToGrid w:val="0"/>
              <w:ind w:leftChars="0" w:left="0"/>
              <w:rPr>
                <w:rFonts w:ascii="Arial Narrow" w:hAnsi="Arial Narrow" w:cs="Arial"/>
                <w:bCs/>
                <w:sz w:val="18"/>
                <w:szCs w:val="18"/>
                <w:lang w:eastAsia="zh-CN"/>
              </w:rPr>
            </w:pPr>
          </w:p>
          <w:p w14:paraId="109EB781" w14:textId="77777777" w:rsidR="005A01C4" w:rsidRPr="00FA31A6" w:rsidRDefault="00F237A2" w:rsidP="00DF71D4">
            <w:pPr>
              <w:pStyle w:val="ListParagraph"/>
              <w:widowControl/>
              <w:tabs>
                <w:tab w:val="left" w:pos="261"/>
              </w:tabs>
              <w:autoSpaceDE/>
              <w:autoSpaceDN/>
              <w:adjustRightInd/>
              <w:snapToGrid w:val="0"/>
              <w:spacing w:afterLines="50" w:after="120"/>
              <w:ind w:leftChars="0" w:left="0"/>
              <w:rPr>
                <w:rFonts w:ascii="Arial Narrow" w:hAnsi="Arial Narrow" w:cs="Arial"/>
                <w:bCs/>
                <w:sz w:val="18"/>
                <w:szCs w:val="18"/>
                <w:lang w:eastAsia="zh-CN"/>
              </w:rPr>
            </w:pPr>
            <w:sdt>
              <w:sdtPr>
                <w:rPr>
                  <w:rFonts w:ascii="Arial Narrow" w:hAnsi="Arial Narrow" w:cs="Arial"/>
                  <w:bCs/>
                  <w:sz w:val="20"/>
                  <w:lang w:eastAsia="zh-CN"/>
                </w:rPr>
                <w:id w:val="1189493062"/>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Derived Data (with Tradable Products) ($10,000 per firm per month)</w:t>
            </w:r>
          </w:p>
          <w:p w14:paraId="33F2983F" w14:textId="77777777" w:rsidR="005A01C4" w:rsidRDefault="00F237A2" w:rsidP="00DF71D4">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66587541"/>
                <w14:checkbox>
                  <w14:checked w14:val="0"/>
                  <w14:checkedState w14:val="2612" w14:font="MS Gothic"/>
                  <w14:uncheckedState w14:val="2610" w14:font="MS Gothic"/>
                </w14:checkbox>
              </w:sdtPr>
              <w:sdtEndPr/>
              <w:sdtContent>
                <w:r w:rsidR="005A01C4" w:rsidRPr="00414092">
                  <w:rPr>
                    <w:rFonts w:ascii="MS Gothic" w:eastAsia="MS Gothic" w:hAnsi="MS Gothic" w:cs="MS Gothic"/>
                    <w:bCs/>
                    <w:sz w:val="20"/>
                    <w:lang w:eastAsia="zh-CN"/>
                  </w:rPr>
                  <w:t>☐</w:t>
                </w:r>
              </w:sdtContent>
            </w:sdt>
            <w:r w:rsidR="005A01C4" w:rsidRPr="00FA31A6">
              <w:rPr>
                <w:rFonts w:ascii="Arial Narrow" w:hAnsi="Arial Narrow" w:cs="Arial"/>
                <w:bCs/>
                <w:sz w:val="20"/>
                <w:lang w:eastAsia="zh-CN"/>
              </w:rPr>
              <w:t xml:space="preserve"> </w:t>
            </w:r>
            <w:r w:rsidR="005A01C4" w:rsidRPr="00FA31A6">
              <w:rPr>
                <w:rFonts w:ascii="Arial Narrow" w:hAnsi="Arial Narrow" w:cs="Arial"/>
                <w:bCs/>
                <w:sz w:val="18"/>
                <w:szCs w:val="18"/>
                <w:lang w:eastAsia="zh-CN"/>
              </w:rPr>
              <w:t>Others ($150 per firm per month)</w:t>
            </w:r>
          </w:p>
          <w:p w14:paraId="7CC76E31" w14:textId="77777777" w:rsidR="005A01C4" w:rsidRDefault="005A01C4" w:rsidP="00587AFA">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09DB4EAE" w14:textId="77777777" w:rsidR="005A01C4" w:rsidRPr="00490E8D" w:rsidRDefault="005A01C4" w:rsidP="00587AFA">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3D662CDF" w14:textId="77777777" w:rsidR="005A01C4" w:rsidRPr="00261899" w:rsidRDefault="00F237A2" w:rsidP="00587AFA">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551378915"/>
                <w14:checkbox>
                  <w14:checked w14:val="0"/>
                  <w14:checkedState w14:val="2612" w14:font="MS Gothic"/>
                  <w14:uncheckedState w14:val="2610" w14:font="MS Gothic"/>
                </w14:checkbox>
              </w:sdtPr>
              <w:sdtEndPr/>
              <w:sdtContent>
                <w:r w:rsidR="005A01C4" w:rsidRPr="005278D7">
                  <w:rPr>
                    <w:rFonts w:ascii="MS Gothic" w:eastAsia="MS Gothic" w:hAnsi="MS Gothic" w:cs="Arial" w:hint="eastAsia"/>
                    <w:bCs/>
                    <w:sz w:val="20"/>
                    <w:szCs w:val="16"/>
                    <w:lang w:eastAsia="zh-CN"/>
                  </w:rPr>
                  <w:t>☐</w:t>
                </w:r>
              </w:sdtContent>
            </w:sdt>
            <w:r w:rsidR="005A01C4" w:rsidRPr="00261899">
              <w:rPr>
                <w:rFonts w:ascii="Arial Narrow" w:hAnsi="Arial Narrow" w:cs="Arial"/>
                <w:bCs/>
                <w:i/>
                <w:sz w:val="18"/>
                <w:szCs w:val="18"/>
                <w:lang w:eastAsia="zh-CN"/>
              </w:rPr>
              <w:t>Complete the enclosed Information Sheet</w:t>
            </w:r>
          </w:p>
          <w:p w14:paraId="13D441AE" w14:textId="77777777" w:rsidR="005A01C4" w:rsidRPr="005F2FBA" w:rsidRDefault="00F237A2" w:rsidP="00A1395B">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sdt>
              <w:sdtPr>
                <w:rPr>
                  <w:rFonts w:ascii="Arial Narrow" w:hAnsi="Arial Narrow" w:cs="Arial"/>
                  <w:bCs/>
                  <w:sz w:val="20"/>
                  <w:szCs w:val="16"/>
                  <w:lang w:eastAsia="zh-CN"/>
                </w:rPr>
                <w:id w:val="2015188696"/>
                <w14:checkbox>
                  <w14:checked w14:val="0"/>
                  <w14:checkedState w14:val="2612" w14:font="MS Gothic"/>
                  <w14:uncheckedState w14:val="2610" w14:font="MS Gothic"/>
                </w14:checkbox>
              </w:sdtPr>
              <w:sdtEndPr/>
              <w:sdtContent>
                <w:r w:rsidR="005A01C4" w:rsidRPr="00261899">
                  <w:rPr>
                    <w:rFonts w:ascii="MS Gothic" w:eastAsia="MS Gothic" w:hAnsi="MS Gothic" w:cs="Arial"/>
                    <w:bCs/>
                    <w:sz w:val="20"/>
                    <w:szCs w:val="16"/>
                    <w:lang w:eastAsia="zh-CN"/>
                  </w:rPr>
                  <w:t>☐</w:t>
                </w:r>
              </w:sdtContent>
            </w:sdt>
            <w:r w:rsidR="005A01C4" w:rsidRPr="00261899">
              <w:rPr>
                <w:rFonts w:ascii="Arial Narrow" w:hAnsi="Arial Narrow" w:cs="Arial"/>
                <w:bCs/>
                <w:i/>
                <w:sz w:val="18"/>
                <w:szCs w:val="16"/>
                <w:lang w:eastAsia="zh-CN"/>
              </w:rPr>
              <w:t xml:space="preserve">Check here to indicate you understand and agree to comply with the </w:t>
            </w:r>
            <w:r w:rsidR="005A01C4" w:rsidRPr="00A1395B">
              <w:rPr>
                <w:rFonts w:ascii="Arial Narrow" w:hAnsi="Arial Narrow" w:cs="Arial"/>
                <w:b/>
                <w:bCs/>
                <w:i/>
                <w:sz w:val="18"/>
                <w:szCs w:val="16"/>
                <w:lang w:eastAsia="zh-CN"/>
              </w:rPr>
              <w:t>Guiding Note on</w:t>
            </w:r>
            <w:r w:rsidR="005A01C4" w:rsidRPr="00261899">
              <w:rPr>
                <w:rFonts w:ascii="Arial Narrow" w:hAnsi="Arial Narrow" w:cs="Arial"/>
                <w:bCs/>
                <w:i/>
                <w:sz w:val="18"/>
                <w:szCs w:val="16"/>
                <w:lang w:eastAsia="zh-CN"/>
              </w:rPr>
              <w:t xml:space="preserve"> </w:t>
            </w:r>
            <w:r w:rsidR="005A01C4" w:rsidRPr="00261899">
              <w:rPr>
                <w:rFonts w:ascii="Arial Narrow" w:hAnsi="Arial Narrow" w:cs="Arial"/>
                <w:b/>
                <w:bCs/>
                <w:i/>
                <w:sz w:val="18"/>
                <w:szCs w:val="16"/>
                <w:lang w:eastAsia="zh-CN"/>
              </w:rPr>
              <w:t>Non-Display Usage</w:t>
            </w:r>
          </w:p>
        </w:tc>
        <w:tc>
          <w:tcPr>
            <w:tcW w:w="1984" w:type="dxa"/>
            <w:tcBorders>
              <w:right w:val="single" w:sz="4" w:space="0" w:color="auto"/>
            </w:tcBorders>
          </w:tcPr>
          <w:p w14:paraId="50E85B72" w14:textId="77777777" w:rsidR="005A01C4" w:rsidRPr="005F2FBA" w:rsidRDefault="005A01C4" w:rsidP="00587AFA">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5BF24216" w14:textId="77777777" w:rsidR="009E58DD" w:rsidRDefault="009E58DD" w:rsidP="00AA713E">
      <w:pPr>
        <w:snapToGrid w:val="0"/>
        <w:ind w:left="-120"/>
        <w:rPr>
          <w:rFonts w:ascii="Arial Narrow" w:hAnsi="Arial Narrow" w:cs="Arial"/>
          <w:b/>
          <w:bCs/>
          <w:sz w:val="22"/>
          <w:szCs w:val="22"/>
          <w:lang w:eastAsia="zh-CN"/>
        </w:rPr>
      </w:pPr>
    </w:p>
    <w:p w14:paraId="77DE37CE" w14:textId="77777777" w:rsidR="009E58DD" w:rsidRDefault="000C6DC4" w:rsidP="00DF71D4">
      <w:pPr>
        <w:pStyle w:val="ListParagraph"/>
        <w:numPr>
          <w:ilvl w:val="0"/>
          <w:numId w:val="8"/>
        </w:numPr>
        <w:snapToGrid w:val="0"/>
        <w:ind w:leftChars="0" w:left="284" w:hanging="404"/>
        <w:rPr>
          <w:rFonts w:ascii="Arial Narrow" w:hAnsi="Arial Narrow" w:cs="Arial"/>
          <w:b/>
          <w:bCs/>
          <w:sz w:val="18"/>
          <w:szCs w:val="18"/>
          <w:lang w:eastAsia="zh-CN"/>
        </w:rPr>
      </w:pPr>
      <w:r w:rsidRPr="000C6DC4">
        <w:rPr>
          <w:rFonts w:ascii="Arial Narrow" w:hAnsi="Arial Narrow" w:cs="Arial"/>
          <w:b/>
          <w:bCs/>
          <w:sz w:val="18"/>
          <w:szCs w:val="18"/>
          <w:lang w:eastAsia="zh-CN"/>
        </w:rPr>
        <w:t>Index Data</w:t>
      </w:r>
    </w:p>
    <w:tbl>
      <w:tblPr>
        <w:tblW w:w="780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27"/>
        <w:gridCol w:w="2977"/>
      </w:tblGrid>
      <w:tr w:rsidR="00DF71D4" w:rsidRPr="005F2FBA" w14:paraId="0E5B4364" w14:textId="77777777" w:rsidTr="005A01C4">
        <w:trPr>
          <w:trHeight w:val="294"/>
        </w:trPr>
        <w:tc>
          <w:tcPr>
            <w:tcW w:w="4827" w:type="dxa"/>
            <w:tcBorders>
              <w:left w:val="single" w:sz="4" w:space="0" w:color="auto"/>
            </w:tcBorders>
            <w:shd w:val="clear" w:color="auto" w:fill="auto"/>
          </w:tcPr>
          <w:p w14:paraId="230FD6AB" w14:textId="77777777" w:rsidR="00DF71D4" w:rsidRPr="002D6383" w:rsidRDefault="00DF71D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Index Data</w:t>
            </w:r>
          </w:p>
        </w:tc>
        <w:tc>
          <w:tcPr>
            <w:tcW w:w="2977" w:type="dxa"/>
            <w:tcBorders>
              <w:right w:val="single" w:sz="4" w:space="0" w:color="auto"/>
            </w:tcBorders>
          </w:tcPr>
          <w:p w14:paraId="31AB2946" w14:textId="77777777" w:rsidR="00DF71D4" w:rsidRPr="005F2FBA" w:rsidRDefault="00DF71D4" w:rsidP="00587AFA">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F71D4" w:rsidRPr="005F2FBA" w14:paraId="073C1437" w14:textId="77777777" w:rsidTr="005A01C4">
        <w:trPr>
          <w:trHeight w:val="256"/>
        </w:trPr>
        <w:tc>
          <w:tcPr>
            <w:tcW w:w="4827" w:type="dxa"/>
            <w:tcBorders>
              <w:left w:val="single" w:sz="4" w:space="0" w:color="auto"/>
            </w:tcBorders>
            <w:shd w:val="clear" w:color="auto" w:fill="auto"/>
          </w:tcPr>
          <w:p w14:paraId="5E350873" w14:textId="77777777" w:rsidR="00DF71D4" w:rsidRPr="002D6383" w:rsidRDefault="00F237A2" w:rsidP="00587AFA">
            <w:pPr>
              <w:pStyle w:val="ListParagraph"/>
              <w:widowControl/>
              <w:tabs>
                <w:tab w:val="left" w:pos="261"/>
              </w:tabs>
              <w:autoSpaceDE/>
              <w:autoSpaceDN/>
              <w:adjustRightInd/>
              <w:snapToGrid w:val="0"/>
              <w:spacing w:afterLines="5" w:after="12"/>
              <w:ind w:leftChars="0" w:left="0"/>
              <w:jc w:val="center"/>
              <w:rPr>
                <w:rFonts w:ascii="Arial Narrow" w:hAnsi="Arial Narrow" w:cs="Arial"/>
                <w:bCs/>
                <w:sz w:val="18"/>
                <w:szCs w:val="18"/>
                <w:lang w:eastAsia="zh-CN"/>
              </w:rPr>
            </w:pPr>
            <w:sdt>
              <w:sdtPr>
                <w:rPr>
                  <w:rFonts w:ascii="Wingdings" w:hAnsi="Wingdings" w:cs="Arial"/>
                  <w:bCs/>
                  <w:sz w:val="20"/>
                  <w:lang w:eastAsia="zh-CN"/>
                </w:rPr>
                <w:id w:val="1159042472"/>
                <w14:checkbox>
                  <w14:checked w14:val="0"/>
                  <w14:checkedState w14:val="2612" w14:font="MS Gothic"/>
                  <w14:uncheckedState w14:val="2610" w14:font="MS Gothic"/>
                </w14:checkbox>
              </w:sdtPr>
              <w:sdtEndPr/>
              <w:sdtContent>
                <w:r w:rsidR="00DF71D4">
                  <w:rPr>
                    <w:rFonts w:ascii="MS Gothic" w:eastAsia="MS Gothic" w:hAnsi="MS Gothic" w:cs="Arial" w:hint="eastAsia"/>
                    <w:bCs/>
                    <w:sz w:val="20"/>
                    <w:lang w:eastAsia="zh-CN"/>
                  </w:rPr>
                  <w:t>☐</w:t>
                </w:r>
              </w:sdtContent>
            </w:sdt>
          </w:p>
        </w:tc>
        <w:tc>
          <w:tcPr>
            <w:tcW w:w="2977" w:type="dxa"/>
            <w:tcBorders>
              <w:right w:val="single" w:sz="4" w:space="0" w:color="auto"/>
            </w:tcBorders>
          </w:tcPr>
          <w:p w14:paraId="33921BAA" w14:textId="77777777" w:rsidR="00DF71D4" w:rsidRDefault="00DF71D4" w:rsidP="00587AFA">
            <w:pPr>
              <w:widowControl/>
              <w:autoSpaceDE/>
              <w:autoSpaceDN/>
              <w:adjustRightInd/>
              <w:snapToGrid w:val="0"/>
              <w:spacing w:afterLines="5" w:after="12"/>
              <w:rPr>
                <w:rFonts w:ascii="Arial Narrow" w:hAnsi="Arial Narrow" w:cs="Arial"/>
                <w:bCs/>
                <w:sz w:val="20"/>
                <w:lang w:eastAsia="zh-CN"/>
              </w:rPr>
            </w:pPr>
          </w:p>
        </w:tc>
      </w:tr>
    </w:tbl>
    <w:p w14:paraId="26E03216" w14:textId="77777777" w:rsidR="00DF71D4" w:rsidRPr="00DF71D4" w:rsidRDefault="00DF71D4" w:rsidP="00DF71D4">
      <w:pPr>
        <w:snapToGrid w:val="0"/>
        <w:rPr>
          <w:rFonts w:ascii="Arial Narrow" w:hAnsi="Arial Narrow" w:cs="Arial"/>
          <w:b/>
          <w:bCs/>
          <w:sz w:val="18"/>
          <w:szCs w:val="18"/>
          <w:lang w:eastAsia="zh-CN"/>
        </w:rPr>
      </w:pPr>
    </w:p>
    <w:p w14:paraId="5C39755F" w14:textId="77777777" w:rsidR="009028BF" w:rsidRPr="00036528" w:rsidRDefault="009028BF" w:rsidP="009028BF">
      <w:pPr>
        <w:tabs>
          <w:tab w:val="left" w:pos="360"/>
        </w:tabs>
        <w:ind w:left="240" w:hanging="240"/>
        <w:jc w:val="both"/>
        <w:rPr>
          <w:rFonts w:ascii="Arial Narrow" w:hAnsi="Arial Narrow" w:cs="Arial"/>
          <w:bCs/>
          <w:sz w:val="18"/>
          <w:szCs w:val="18"/>
          <w:lang w:eastAsia="zh-CN"/>
        </w:rPr>
      </w:pPr>
      <w:r w:rsidRPr="00DE6D36">
        <w:rPr>
          <w:rFonts w:ascii="Arial Narrow" w:hAnsi="Arial Narrow" w:cs="Arial"/>
          <w:bCs/>
          <w:i/>
          <w:sz w:val="18"/>
          <w:szCs w:val="18"/>
          <w:highlight w:val="yellow"/>
          <w:lang w:eastAsia="zh-CN"/>
        </w:rPr>
        <w:t xml:space="preserve">*service intended for professional use </w:t>
      </w:r>
    </w:p>
    <w:p w14:paraId="01EE4100" w14:textId="44B20645" w:rsidR="00DF71D4" w:rsidRDefault="00DF71D4" w:rsidP="00DF71D4">
      <w:pPr>
        <w:snapToGrid w:val="0"/>
        <w:ind w:left="-120"/>
        <w:rPr>
          <w:rFonts w:ascii="Arial Narrow" w:hAnsi="Arial Narrow" w:cs="Arial"/>
          <w:b/>
          <w:bCs/>
          <w:sz w:val="18"/>
          <w:szCs w:val="18"/>
          <w:lang w:eastAsia="zh-CN"/>
        </w:rPr>
      </w:pPr>
    </w:p>
    <w:p w14:paraId="7CA761F9" w14:textId="77777777" w:rsidR="005A01C4" w:rsidRDefault="005A01C4" w:rsidP="00DF71D4">
      <w:pPr>
        <w:snapToGrid w:val="0"/>
        <w:ind w:left="-120"/>
        <w:rPr>
          <w:rFonts w:ascii="Arial Narrow" w:hAnsi="Arial Narrow" w:cs="Arial"/>
          <w:b/>
          <w:bCs/>
          <w:sz w:val="18"/>
          <w:szCs w:val="18"/>
          <w:lang w:eastAsia="zh-CN"/>
        </w:rPr>
      </w:pPr>
    </w:p>
    <w:p w14:paraId="2C4049A9" w14:textId="77777777" w:rsidR="001450B7" w:rsidRPr="001450B7" w:rsidRDefault="001450B7" w:rsidP="001450B7">
      <w:pPr>
        <w:ind w:left="-120"/>
        <w:rPr>
          <w:rFonts w:ascii="Arial Narrow" w:hAnsi="Arial Narrow" w:cs="Arial"/>
          <w:b/>
          <w:sz w:val="18"/>
          <w:szCs w:val="18"/>
          <w:u w:val="single"/>
        </w:rPr>
      </w:pPr>
      <w:r w:rsidRPr="001450B7">
        <w:rPr>
          <w:rFonts w:ascii="Arial Narrow" w:hAnsi="Arial Narrow" w:cs="Arial"/>
          <w:b/>
          <w:sz w:val="18"/>
          <w:szCs w:val="18"/>
          <w:u w:val="single"/>
        </w:rPr>
        <w:t xml:space="preserve">SECTION </w:t>
      </w:r>
      <w:r>
        <w:rPr>
          <w:rFonts w:ascii="Arial Narrow" w:hAnsi="Arial Narrow" w:cs="Arial"/>
          <w:b/>
          <w:sz w:val="18"/>
          <w:szCs w:val="18"/>
          <w:u w:val="single"/>
        </w:rPr>
        <w:t>B</w:t>
      </w:r>
      <w:r w:rsidRPr="001450B7">
        <w:rPr>
          <w:rFonts w:ascii="Arial Narrow" w:hAnsi="Arial Narrow" w:cs="Arial"/>
          <w:b/>
          <w:sz w:val="18"/>
          <w:szCs w:val="18"/>
          <w:u w:val="single"/>
        </w:rPr>
        <w:t>: Service Facilitator(s)</w:t>
      </w:r>
    </w:p>
    <w:p w14:paraId="395695C4" w14:textId="0A6E573B" w:rsidR="002D3FE7" w:rsidRPr="005F2FBA" w:rsidRDefault="002D3FE7" w:rsidP="002D3FE7">
      <w:pPr>
        <w:ind w:left="-120"/>
        <w:rPr>
          <w:rFonts w:ascii="Arial Narrow" w:hAnsi="Arial Narrow" w:cs="Arial"/>
          <w:sz w:val="18"/>
          <w:szCs w:val="18"/>
        </w:rPr>
      </w:pPr>
      <w:r w:rsidRPr="005F2FBA">
        <w:rPr>
          <w:rFonts w:ascii="Arial Narrow" w:hAnsi="Arial Narrow" w:cs="Arial"/>
          <w:sz w:val="18"/>
          <w:szCs w:val="18"/>
        </w:rPr>
        <w:t xml:space="preserve">Please provide the name and address of each service facilitator that you wish to identify.  Describe the functions performed on your behalf by each service facilitator in the processing of market data.  (A service facilitator is a person or organization that assists the </w:t>
      </w:r>
      <w:r w:rsidR="006D4F7A">
        <w:rPr>
          <w:rFonts w:ascii="Arial Narrow" w:hAnsi="Arial Narrow" w:cs="Arial"/>
          <w:sz w:val="18"/>
          <w:szCs w:val="18"/>
        </w:rPr>
        <w:t xml:space="preserve">End-User Licensee </w:t>
      </w:r>
      <w:r w:rsidRPr="005F2FBA">
        <w:rPr>
          <w:rFonts w:ascii="Arial Narrow" w:hAnsi="Arial Narrow" w:cs="Arial"/>
          <w:sz w:val="18"/>
          <w:szCs w:val="18"/>
        </w:rPr>
        <w:t xml:space="preserve">in processing market data </w:t>
      </w:r>
      <w:r w:rsidRPr="001450B7">
        <w:rPr>
          <w:rFonts w:ascii="Arial Narrow" w:hAnsi="Arial Narrow" w:cs="Arial"/>
          <w:b/>
          <w:sz w:val="18"/>
          <w:szCs w:val="18"/>
        </w:rPr>
        <w:t>but does not have to the right to disseminate the market data on its behalf</w:t>
      </w:r>
      <w:r w:rsidRPr="005F2FBA">
        <w:rPr>
          <w:rFonts w:ascii="Arial Narrow" w:hAnsi="Arial Narrow" w:cs="Arial"/>
          <w:sz w:val="18"/>
          <w:szCs w:val="18"/>
        </w:rPr>
        <w:t xml:space="preserve">.  For details, please refer to the </w:t>
      </w:r>
      <w:r w:rsidRPr="001450B7">
        <w:rPr>
          <w:rFonts w:ascii="Arial Narrow" w:hAnsi="Arial Narrow" w:cs="Arial"/>
          <w:b/>
          <w:sz w:val="18"/>
          <w:szCs w:val="18"/>
        </w:rPr>
        <w:t>Guiding Note on Appointment of Service Facilitator</w:t>
      </w:r>
      <w:r w:rsidRPr="005F2FBA">
        <w:rPr>
          <w:rFonts w:ascii="Arial Narrow" w:hAnsi="Arial Narrow" w:cs="Arial"/>
          <w:sz w:val="18"/>
          <w:szCs w:val="18"/>
        </w:rPr>
        <w:t xml:space="preserve"> </w:t>
      </w:r>
      <w:hyperlink r:id="rId12" w:history="1">
        <w:r w:rsidR="005056C6">
          <w:rPr>
            <w:rStyle w:val="Hyperlink"/>
            <w:rFonts w:ascii="Arial Narrow" w:hAnsi="Arial Narrow" w:cs="Arial"/>
            <w:bCs/>
            <w:sz w:val="18"/>
            <w:szCs w:val="18"/>
            <w:lang w:eastAsia="zh-CN"/>
          </w:rPr>
          <w:t>https://www.hkex.com.hk/services/market-data-services/real-time-data-services/data-licensing/HKEX-IS/market-data-vendor-licence/licence-agreements_guiding-notes/guiding-notes?sc_lang=en</w:t>
        </w:r>
      </w:hyperlink>
      <w:r w:rsidRPr="005F2FBA">
        <w:rPr>
          <w:rFonts w:ascii="Arial Narrow" w:hAnsi="Arial Narrow" w:cs="Arial"/>
          <w:sz w:val="18"/>
          <w:szCs w:val="18"/>
        </w:rPr>
        <w:t xml:space="preserve">).  Please also note that Service Facilitators </w:t>
      </w:r>
      <w:proofErr w:type="gramStart"/>
      <w:r w:rsidRPr="005F2FBA">
        <w:rPr>
          <w:rFonts w:ascii="Arial Narrow" w:hAnsi="Arial Narrow" w:cs="Arial"/>
          <w:sz w:val="18"/>
          <w:szCs w:val="18"/>
        </w:rPr>
        <w:t>may not be exempted</w:t>
      </w:r>
      <w:proofErr w:type="gramEnd"/>
      <w:r w:rsidRPr="005F2FBA">
        <w:rPr>
          <w:rFonts w:ascii="Arial Narrow" w:hAnsi="Arial Narrow" w:cs="Arial"/>
          <w:sz w:val="18"/>
          <w:szCs w:val="18"/>
        </w:rPr>
        <w:t xml:space="preserve"> from HKEX-IS monthly subscriber fees for the access of market data.</w:t>
      </w:r>
    </w:p>
    <w:p w14:paraId="49BC419E" w14:textId="77777777" w:rsidR="002D3FE7" w:rsidRPr="005F2FBA" w:rsidRDefault="002D3FE7" w:rsidP="002D3FE7">
      <w:pPr>
        <w:ind w:left="-120"/>
        <w:rPr>
          <w:rFonts w:ascii="Arial Narrow" w:hAnsi="Arial Narrow" w:cs="Arial"/>
          <w:sz w:val="18"/>
          <w:szCs w:val="18"/>
        </w:rPr>
      </w:pPr>
    </w:p>
    <w:tbl>
      <w:tblPr>
        <w:tblW w:w="12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3000"/>
        <w:gridCol w:w="2851"/>
      </w:tblGrid>
      <w:tr w:rsidR="002D3FE7" w:rsidRPr="005F2FBA" w14:paraId="27000A24" w14:textId="77777777" w:rsidTr="00587AFA">
        <w:trPr>
          <w:trHeight w:val="281"/>
        </w:trPr>
        <w:tc>
          <w:tcPr>
            <w:tcW w:w="426" w:type="dxa"/>
            <w:shd w:val="clear" w:color="auto" w:fill="auto"/>
          </w:tcPr>
          <w:p w14:paraId="562E13D4" w14:textId="77777777" w:rsidR="002D3FE7" w:rsidRPr="00410B48" w:rsidRDefault="002D3FE7" w:rsidP="00587AFA">
            <w:pPr>
              <w:ind w:left="-120"/>
              <w:jc w:val="center"/>
              <w:rPr>
                <w:rFonts w:ascii="Arial Narrow" w:hAnsi="Arial Narrow" w:cs="Arial"/>
                <w:b/>
                <w:sz w:val="18"/>
                <w:szCs w:val="18"/>
              </w:rPr>
            </w:pPr>
          </w:p>
        </w:tc>
        <w:tc>
          <w:tcPr>
            <w:tcW w:w="6095" w:type="dxa"/>
            <w:shd w:val="clear" w:color="auto" w:fill="auto"/>
          </w:tcPr>
          <w:p w14:paraId="40BB8628" w14:textId="77777777" w:rsidR="002D3FE7" w:rsidRDefault="002D3FE7" w:rsidP="00587AFA">
            <w:pPr>
              <w:ind w:left="-120"/>
              <w:jc w:val="center"/>
              <w:rPr>
                <w:rFonts w:ascii="Arial Narrow" w:hAnsi="Arial Narrow" w:cs="Arial"/>
                <w:sz w:val="18"/>
                <w:szCs w:val="18"/>
              </w:rPr>
            </w:pPr>
            <w:r w:rsidRPr="00410B48">
              <w:rPr>
                <w:rFonts w:ascii="Arial Narrow" w:hAnsi="Arial Narrow" w:cs="Arial"/>
                <w:b/>
                <w:sz w:val="18"/>
                <w:szCs w:val="18"/>
              </w:rPr>
              <w:t>Service Facilitator</w:t>
            </w:r>
            <w:r w:rsidR="001450B7">
              <w:rPr>
                <w:rFonts w:ascii="Arial Narrow" w:hAnsi="Arial Narrow" w:cs="Arial"/>
                <w:b/>
                <w:sz w:val="18"/>
                <w:szCs w:val="18"/>
              </w:rPr>
              <w:t>(</w:t>
            </w:r>
            <w:r w:rsidRPr="00410B48">
              <w:rPr>
                <w:rFonts w:ascii="Arial Narrow" w:hAnsi="Arial Narrow" w:cs="Arial"/>
                <w:b/>
                <w:sz w:val="18"/>
                <w:szCs w:val="18"/>
              </w:rPr>
              <w:t>s</w:t>
            </w:r>
            <w:r w:rsidR="001450B7">
              <w:rPr>
                <w:rFonts w:ascii="Arial Narrow" w:hAnsi="Arial Narrow" w:cs="Arial"/>
                <w:b/>
                <w:sz w:val="18"/>
                <w:szCs w:val="18"/>
              </w:rPr>
              <w:t>)</w:t>
            </w:r>
          </w:p>
          <w:p w14:paraId="751673B6" w14:textId="77777777" w:rsidR="002D3FE7" w:rsidRPr="00410B48" w:rsidRDefault="002D3FE7" w:rsidP="00587AFA">
            <w:pPr>
              <w:ind w:left="-120"/>
              <w:jc w:val="center"/>
              <w:rPr>
                <w:rFonts w:ascii="Arial Narrow" w:hAnsi="Arial Narrow" w:cs="Arial"/>
                <w:bCs/>
                <w:sz w:val="18"/>
                <w:szCs w:val="18"/>
              </w:rPr>
            </w:pPr>
            <w:r w:rsidRPr="00410B48">
              <w:rPr>
                <w:rFonts w:ascii="Arial Narrow" w:hAnsi="Arial Narrow" w:cs="Arial"/>
                <w:sz w:val="18"/>
                <w:szCs w:val="18"/>
              </w:rPr>
              <w:t>(include full name, address and company website address)</w:t>
            </w:r>
          </w:p>
        </w:tc>
        <w:tc>
          <w:tcPr>
            <w:tcW w:w="3000" w:type="dxa"/>
          </w:tcPr>
          <w:p w14:paraId="7961FC62" w14:textId="77777777" w:rsidR="002D3FE7" w:rsidRDefault="002D3FE7" w:rsidP="00587AFA">
            <w:pPr>
              <w:ind w:left="-120"/>
              <w:jc w:val="center"/>
              <w:rPr>
                <w:rFonts w:ascii="Arial Narrow" w:hAnsi="Arial Narrow" w:cs="Arial"/>
                <w:b/>
                <w:sz w:val="18"/>
                <w:szCs w:val="18"/>
              </w:rPr>
            </w:pPr>
            <w:r w:rsidRPr="00410B48">
              <w:rPr>
                <w:rFonts w:ascii="Arial Narrow" w:hAnsi="Arial Narrow" w:cs="Arial"/>
                <w:b/>
                <w:sz w:val="18"/>
                <w:szCs w:val="18"/>
              </w:rPr>
              <w:t>Function</w:t>
            </w:r>
          </w:p>
          <w:p w14:paraId="3F1C31C4" w14:textId="77777777" w:rsidR="002D3FE7" w:rsidRPr="00410B48" w:rsidRDefault="00DF71D4" w:rsidP="00587AFA">
            <w:pPr>
              <w:ind w:left="-120"/>
              <w:jc w:val="center"/>
              <w:rPr>
                <w:rFonts w:ascii="Arial Narrow" w:hAnsi="Arial Narrow" w:cs="Arial"/>
                <w:b/>
                <w:sz w:val="18"/>
                <w:szCs w:val="18"/>
              </w:rPr>
            </w:pPr>
            <w:r>
              <w:rPr>
                <w:rFonts w:ascii="Arial Narrow" w:hAnsi="Arial Narrow" w:cs="Arial"/>
                <w:b/>
                <w:sz w:val="18"/>
                <w:szCs w:val="18"/>
              </w:rPr>
              <w:t>(</w:t>
            </w:r>
            <w:r w:rsidR="002D3FE7">
              <w:rPr>
                <w:rFonts w:ascii="Arial Narrow" w:hAnsi="Arial Narrow" w:cs="Arial"/>
                <w:b/>
                <w:sz w:val="18"/>
                <w:szCs w:val="18"/>
              </w:rPr>
              <w:t>Technical Agent)</w:t>
            </w:r>
          </w:p>
        </w:tc>
        <w:tc>
          <w:tcPr>
            <w:tcW w:w="2851" w:type="dxa"/>
            <w:shd w:val="clear" w:color="auto" w:fill="auto"/>
          </w:tcPr>
          <w:p w14:paraId="37ADF0EA" w14:textId="77777777" w:rsidR="002D3FE7" w:rsidRPr="00410B48" w:rsidRDefault="002D3FE7" w:rsidP="00587AFA">
            <w:pPr>
              <w:ind w:left="-120"/>
              <w:jc w:val="center"/>
              <w:rPr>
                <w:rFonts w:ascii="Arial Narrow" w:hAnsi="Arial Narrow" w:cs="Arial"/>
                <w:b/>
                <w:sz w:val="18"/>
                <w:szCs w:val="18"/>
              </w:rPr>
            </w:pPr>
            <w:r w:rsidRPr="00410B48">
              <w:rPr>
                <w:rFonts w:ascii="Arial Narrow" w:hAnsi="Arial Narrow" w:cs="Arial"/>
                <w:b/>
                <w:sz w:val="18"/>
                <w:szCs w:val="18"/>
              </w:rPr>
              <w:t>Start Date</w:t>
            </w:r>
          </w:p>
        </w:tc>
      </w:tr>
      <w:tr w:rsidR="002D3FE7" w:rsidRPr="005F2FBA" w14:paraId="5395E3C3" w14:textId="77777777" w:rsidTr="00587AFA">
        <w:trPr>
          <w:trHeight w:val="274"/>
        </w:trPr>
        <w:tc>
          <w:tcPr>
            <w:tcW w:w="426" w:type="dxa"/>
            <w:shd w:val="clear" w:color="auto" w:fill="auto"/>
          </w:tcPr>
          <w:p w14:paraId="4791C558" w14:textId="77777777" w:rsidR="002D3FE7" w:rsidRPr="005F2FBA" w:rsidRDefault="002D3FE7" w:rsidP="00587AFA">
            <w:pPr>
              <w:pStyle w:val="ListParagraph"/>
              <w:numPr>
                <w:ilvl w:val="0"/>
                <w:numId w:val="15"/>
              </w:numPr>
              <w:ind w:leftChars="0"/>
              <w:rPr>
                <w:rFonts w:ascii="Arial Narrow" w:hAnsi="Arial Narrow" w:cs="Arial"/>
                <w:sz w:val="18"/>
                <w:szCs w:val="18"/>
                <w:u w:val="single"/>
              </w:rPr>
            </w:pPr>
          </w:p>
        </w:tc>
        <w:tc>
          <w:tcPr>
            <w:tcW w:w="6095" w:type="dxa"/>
            <w:shd w:val="clear" w:color="auto" w:fill="auto"/>
            <w:vAlign w:val="center"/>
          </w:tcPr>
          <w:p w14:paraId="3E4C98A3"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3000" w:type="dxa"/>
          </w:tcPr>
          <w:p w14:paraId="1B886CA0"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2851" w:type="dxa"/>
            <w:shd w:val="clear" w:color="auto" w:fill="auto"/>
            <w:vAlign w:val="center"/>
          </w:tcPr>
          <w:p w14:paraId="5BBBED92"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r>
      <w:tr w:rsidR="002D3FE7" w:rsidRPr="005F2FBA" w14:paraId="5F47C08B" w14:textId="77777777" w:rsidTr="00587AFA">
        <w:trPr>
          <w:trHeight w:val="274"/>
        </w:trPr>
        <w:tc>
          <w:tcPr>
            <w:tcW w:w="426" w:type="dxa"/>
            <w:shd w:val="clear" w:color="auto" w:fill="auto"/>
          </w:tcPr>
          <w:p w14:paraId="384F94FE" w14:textId="77777777" w:rsidR="002D3FE7" w:rsidRPr="005F2FBA" w:rsidRDefault="002D3FE7" w:rsidP="00587AFA">
            <w:pPr>
              <w:pStyle w:val="ListParagraph"/>
              <w:numPr>
                <w:ilvl w:val="0"/>
                <w:numId w:val="15"/>
              </w:numPr>
              <w:ind w:leftChars="0"/>
              <w:rPr>
                <w:rFonts w:ascii="Arial Narrow" w:hAnsi="Arial Narrow" w:cs="Arial"/>
                <w:sz w:val="18"/>
                <w:szCs w:val="18"/>
                <w:u w:val="single"/>
              </w:rPr>
            </w:pPr>
          </w:p>
        </w:tc>
        <w:tc>
          <w:tcPr>
            <w:tcW w:w="6095" w:type="dxa"/>
            <w:shd w:val="clear" w:color="auto" w:fill="auto"/>
            <w:vAlign w:val="center"/>
          </w:tcPr>
          <w:p w14:paraId="6013B65A"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3000" w:type="dxa"/>
          </w:tcPr>
          <w:p w14:paraId="6F4791FB"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2851" w:type="dxa"/>
            <w:shd w:val="clear" w:color="auto" w:fill="auto"/>
            <w:vAlign w:val="center"/>
          </w:tcPr>
          <w:p w14:paraId="27B82A9E"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r>
      <w:tr w:rsidR="002D3FE7" w:rsidRPr="005F2FBA" w14:paraId="40B9D454" w14:textId="77777777" w:rsidTr="00587AFA">
        <w:trPr>
          <w:trHeight w:val="274"/>
        </w:trPr>
        <w:tc>
          <w:tcPr>
            <w:tcW w:w="426" w:type="dxa"/>
            <w:shd w:val="clear" w:color="auto" w:fill="auto"/>
          </w:tcPr>
          <w:p w14:paraId="5EB289D5" w14:textId="77777777" w:rsidR="002D3FE7" w:rsidRPr="005F2FBA" w:rsidRDefault="002D3FE7" w:rsidP="00587AFA">
            <w:pPr>
              <w:pStyle w:val="ListParagraph"/>
              <w:numPr>
                <w:ilvl w:val="0"/>
                <w:numId w:val="15"/>
              </w:numPr>
              <w:ind w:leftChars="0"/>
              <w:rPr>
                <w:rFonts w:ascii="Arial Narrow" w:hAnsi="Arial Narrow" w:cs="Arial"/>
                <w:sz w:val="18"/>
                <w:szCs w:val="18"/>
                <w:u w:val="single"/>
              </w:rPr>
            </w:pPr>
          </w:p>
        </w:tc>
        <w:tc>
          <w:tcPr>
            <w:tcW w:w="6095" w:type="dxa"/>
            <w:shd w:val="clear" w:color="auto" w:fill="auto"/>
            <w:vAlign w:val="center"/>
          </w:tcPr>
          <w:p w14:paraId="025E9B75"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3000" w:type="dxa"/>
          </w:tcPr>
          <w:p w14:paraId="027E7A46"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c>
          <w:tcPr>
            <w:tcW w:w="2851" w:type="dxa"/>
            <w:shd w:val="clear" w:color="auto" w:fill="auto"/>
            <w:vAlign w:val="center"/>
          </w:tcPr>
          <w:p w14:paraId="49258DB2" w14:textId="77777777" w:rsidR="002D3FE7" w:rsidRPr="005F2FBA" w:rsidRDefault="002D3FE7" w:rsidP="00587AFA">
            <w:pPr>
              <w:widowControl/>
              <w:autoSpaceDE/>
              <w:autoSpaceDN/>
              <w:adjustRightInd/>
              <w:rPr>
                <w:rFonts w:ascii="Arial Narrow" w:hAnsi="Arial Narrow" w:cs="Arial"/>
                <w:b/>
                <w:bCs/>
                <w:sz w:val="18"/>
                <w:szCs w:val="18"/>
                <w:lang w:eastAsia="zh-CN"/>
              </w:rPr>
            </w:pPr>
          </w:p>
        </w:tc>
      </w:tr>
    </w:tbl>
    <w:p w14:paraId="34137794" w14:textId="620378C0" w:rsidR="00F83D8E" w:rsidRDefault="00F83D8E" w:rsidP="00D7120C">
      <w:pPr>
        <w:rPr>
          <w:rFonts w:ascii="Arial Narrow" w:hAnsi="Arial Narrow" w:cs="Arial"/>
          <w:b/>
          <w:sz w:val="18"/>
          <w:szCs w:val="18"/>
          <w:u w:val="single"/>
        </w:rPr>
      </w:pPr>
    </w:p>
    <w:p w14:paraId="3A3C3F9B" w14:textId="77777777" w:rsidR="005A01C4" w:rsidRDefault="005A01C4" w:rsidP="00D7120C">
      <w:pPr>
        <w:rPr>
          <w:rFonts w:ascii="Arial Narrow" w:hAnsi="Arial Narrow" w:cs="Arial"/>
          <w:b/>
          <w:sz w:val="18"/>
          <w:szCs w:val="18"/>
          <w:u w:val="single"/>
        </w:rPr>
      </w:pPr>
    </w:p>
    <w:p w14:paraId="69DF332B" w14:textId="77777777" w:rsidR="00A24374" w:rsidRPr="005F2FBA" w:rsidRDefault="001450B7" w:rsidP="00A24374">
      <w:pPr>
        <w:ind w:left="-120"/>
        <w:rPr>
          <w:rFonts w:ascii="Arial Narrow" w:hAnsi="Arial Narrow" w:cs="Arial"/>
          <w:b/>
          <w:sz w:val="18"/>
          <w:szCs w:val="18"/>
          <w:u w:val="single"/>
        </w:rPr>
      </w:pPr>
      <w:r>
        <w:rPr>
          <w:rFonts w:ascii="Arial Narrow" w:hAnsi="Arial Narrow" w:cs="Arial"/>
          <w:b/>
          <w:sz w:val="18"/>
          <w:szCs w:val="18"/>
          <w:u w:val="single"/>
        </w:rPr>
        <w:t>SECTION C</w:t>
      </w:r>
      <w:r w:rsidR="00A24374" w:rsidRPr="005F2FBA">
        <w:rPr>
          <w:rFonts w:ascii="Arial Narrow" w:hAnsi="Arial Narrow" w:cs="Arial"/>
          <w:b/>
          <w:sz w:val="18"/>
          <w:szCs w:val="18"/>
          <w:u w:val="single"/>
        </w:rPr>
        <w:t>: Data Content</w:t>
      </w:r>
    </w:p>
    <w:p w14:paraId="32BAE09F" w14:textId="77777777" w:rsidR="00717723" w:rsidRDefault="00F237A2" w:rsidP="00717723">
      <w:pPr>
        <w:ind w:left="360" w:hanging="480"/>
        <w:rPr>
          <w:rFonts w:ascii="Arial Narrow" w:hAnsi="Arial Narrow" w:cs="Arial"/>
          <w:bCs/>
          <w:sz w:val="18"/>
          <w:szCs w:val="18"/>
        </w:rPr>
      </w:pPr>
      <w:sdt>
        <w:sdtPr>
          <w:rPr>
            <w:rFonts w:ascii="Arial Narrow" w:hAnsi="Arial Narrow" w:cs="Arial"/>
            <w:bCs/>
            <w:sz w:val="18"/>
            <w:szCs w:val="18"/>
            <w:lang w:eastAsia="zh-CN"/>
          </w:rPr>
          <w:id w:val="-983077182"/>
          <w14:checkbox>
            <w14:checked w14:val="0"/>
            <w14:checkedState w14:val="2612" w14:font="MS Gothic"/>
            <w14:uncheckedState w14:val="2610" w14:font="MS Gothic"/>
          </w14:checkbox>
        </w:sdtPr>
        <w:sdtEndPr/>
        <w:sdtContent>
          <w:r w:rsidR="00197B86" w:rsidRPr="005F2FBA">
            <w:rPr>
              <w:rFonts w:ascii="MS Gothic" w:eastAsia="MS Gothic" w:hAnsi="MS Gothic" w:cs="MS Gothic" w:hint="eastAsia"/>
              <w:bCs/>
              <w:sz w:val="18"/>
              <w:szCs w:val="18"/>
              <w:lang w:eastAsia="zh-CN"/>
            </w:rPr>
            <w:t>☐</w:t>
          </w:r>
        </w:sdtContent>
      </w:sdt>
      <w:r w:rsidR="00B929A4" w:rsidRPr="005F2FBA">
        <w:rPr>
          <w:rFonts w:ascii="Arial Narrow" w:hAnsi="Arial Narrow" w:cs="Arial"/>
          <w:bCs/>
          <w:sz w:val="18"/>
          <w:szCs w:val="18"/>
          <w:lang w:eastAsia="zh-CN"/>
        </w:rPr>
        <w:tab/>
        <w:t xml:space="preserve">Check here to </w:t>
      </w:r>
      <w:r w:rsidR="0062321F">
        <w:rPr>
          <w:rFonts w:ascii="Arial Narrow" w:hAnsi="Arial Narrow" w:cs="Arial"/>
          <w:bCs/>
          <w:sz w:val="18"/>
          <w:szCs w:val="18"/>
          <w:lang w:eastAsia="zh-CN"/>
        </w:rPr>
        <w:t>confirm</w:t>
      </w:r>
      <w:r w:rsidR="00EC67A1">
        <w:rPr>
          <w:rFonts w:ascii="Arial Narrow" w:hAnsi="Arial Narrow" w:cs="Arial"/>
          <w:bCs/>
          <w:sz w:val="18"/>
          <w:szCs w:val="18"/>
          <w:lang w:eastAsia="zh-CN"/>
        </w:rPr>
        <w:t xml:space="preserve"> that</w:t>
      </w:r>
      <w:r w:rsidR="00B929A4" w:rsidRPr="005F2FBA">
        <w:rPr>
          <w:rFonts w:ascii="Arial Narrow" w:hAnsi="Arial Narrow" w:cs="Arial"/>
          <w:bCs/>
          <w:sz w:val="18"/>
          <w:szCs w:val="18"/>
          <w:lang w:eastAsia="zh-CN"/>
        </w:rPr>
        <w:t xml:space="preserve"> </w:t>
      </w:r>
      <w:r w:rsidR="00886F30" w:rsidRPr="005F2FBA">
        <w:rPr>
          <w:rFonts w:ascii="Arial Narrow" w:hAnsi="Arial Narrow" w:cs="Arial"/>
          <w:bCs/>
          <w:sz w:val="18"/>
          <w:szCs w:val="18"/>
          <w:lang w:eastAsia="zh-CN"/>
        </w:rPr>
        <w:t xml:space="preserve">the data content you plan to include in each service is restricted to the </w:t>
      </w:r>
      <w:r w:rsidR="00DA4F50" w:rsidRPr="005F2FBA">
        <w:rPr>
          <w:rFonts w:ascii="Arial Narrow" w:hAnsi="Arial Narrow" w:cs="Arial"/>
          <w:bCs/>
          <w:sz w:val="18"/>
          <w:szCs w:val="18"/>
        </w:rPr>
        <w:t xml:space="preserve">permitted content (see </w:t>
      </w:r>
      <w:r w:rsidR="001450B7" w:rsidRPr="001450B7">
        <w:rPr>
          <w:rFonts w:ascii="Arial Narrow" w:hAnsi="Arial Narrow" w:cs="Arial"/>
          <w:bCs/>
          <w:sz w:val="18"/>
          <w:szCs w:val="18"/>
        </w:rPr>
        <w:t>N</w:t>
      </w:r>
      <w:r w:rsidR="001450B7">
        <w:rPr>
          <w:rFonts w:ascii="Arial Narrow" w:hAnsi="Arial Narrow" w:cs="Arial"/>
          <w:bCs/>
          <w:sz w:val="18"/>
          <w:szCs w:val="18"/>
        </w:rPr>
        <w:t>ote 1</w:t>
      </w:r>
      <w:r w:rsidR="00DA4F50" w:rsidRPr="005F2FBA">
        <w:rPr>
          <w:rFonts w:ascii="Arial Narrow" w:hAnsi="Arial Narrow" w:cs="Arial"/>
          <w:bCs/>
          <w:sz w:val="18"/>
          <w:szCs w:val="18"/>
        </w:rPr>
        <w:t>).</w:t>
      </w:r>
      <w:r w:rsidR="00717723">
        <w:rPr>
          <w:rFonts w:ascii="Arial Narrow" w:hAnsi="Arial Narrow" w:cs="Arial"/>
          <w:bCs/>
          <w:sz w:val="18"/>
          <w:szCs w:val="18"/>
        </w:rPr>
        <w:t xml:space="preserve"> </w:t>
      </w:r>
    </w:p>
    <w:p w14:paraId="46481219" w14:textId="39D72134" w:rsidR="00C17FDA" w:rsidRDefault="00C17FDA" w:rsidP="00717723">
      <w:pPr>
        <w:ind w:left="360" w:hanging="480"/>
        <w:rPr>
          <w:rFonts w:ascii="Arial Narrow" w:hAnsi="Arial Narrow" w:cs="Arial"/>
          <w:bCs/>
          <w:sz w:val="18"/>
          <w:szCs w:val="18"/>
        </w:rPr>
      </w:pPr>
    </w:p>
    <w:p w14:paraId="0D218D21" w14:textId="77777777" w:rsidR="005A01C4" w:rsidRDefault="005A01C4" w:rsidP="00717723">
      <w:pPr>
        <w:ind w:left="360" w:hanging="480"/>
        <w:rPr>
          <w:rFonts w:ascii="Arial Narrow" w:hAnsi="Arial Narrow" w:cs="Arial"/>
          <w:bCs/>
          <w:sz w:val="18"/>
          <w:szCs w:val="18"/>
        </w:rPr>
      </w:pPr>
    </w:p>
    <w:p w14:paraId="55EB16DB" w14:textId="77777777" w:rsidR="00B40743" w:rsidRPr="005F2FBA" w:rsidRDefault="00B40743" w:rsidP="00B40743">
      <w:pPr>
        <w:ind w:left="-120"/>
        <w:rPr>
          <w:rFonts w:ascii="Arial Narrow" w:hAnsi="Arial Narrow" w:cs="Arial"/>
          <w:sz w:val="18"/>
          <w:szCs w:val="18"/>
        </w:rPr>
      </w:pPr>
      <w:r>
        <w:rPr>
          <w:rFonts w:ascii="Arial Narrow" w:hAnsi="Arial Narrow" w:cs="Arial"/>
          <w:b/>
          <w:sz w:val="18"/>
          <w:szCs w:val="18"/>
          <w:u w:val="single"/>
        </w:rPr>
        <w:t>SECTION</w:t>
      </w:r>
      <w:r w:rsidRPr="005F2FBA">
        <w:rPr>
          <w:rFonts w:ascii="Arial Narrow" w:hAnsi="Arial Narrow" w:cs="Arial"/>
          <w:b/>
          <w:sz w:val="18"/>
          <w:szCs w:val="18"/>
          <w:u w:val="single"/>
        </w:rPr>
        <w:t xml:space="preserve"> </w:t>
      </w:r>
      <w:r>
        <w:rPr>
          <w:rFonts w:ascii="Arial Narrow" w:hAnsi="Arial Narrow" w:cs="Arial"/>
          <w:b/>
          <w:sz w:val="18"/>
          <w:szCs w:val="18"/>
          <w:u w:val="single"/>
        </w:rPr>
        <w:t>D</w:t>
      </w:r>
      <w:r w:rsidRPr="005F2FBA">
        <w:rPr>
          <w:rFonts w:ascii="Arial Narrow" w:hAnsi="Arial Narrow" w:cs="Arial"/>
          <w:b/>
          <w:sz w:val="18"/>
          <w:szCs w:val="18"/>
          <w:u w:val="single"/>
        </w:rPr>
        <w:t xml:space="preserve">: </w:t>
      </w:r>
      <w:r w:rsidRPr="003A5EBC">
        <w:rPr>
          <w:rFonts w:ascii="Arial Narrow" w:hAnsi="Arial Narrow" w:cs="Arial"/>
          <w:b/>
          <w:sz w:val="18"/>
          <w:szCs w:val="18"/>
          <w:u w:val="single"/>
        </w:rPr>
        <w:t>Use of Market Data</w:t>
      </w:r>
    </w:p>
    <w:p w14:paraId="36D8BE3B" w14:textId="77777777" w:rsidR="00B40743" w:rsidRPr="005F2FBA" w:rsidRDefault="00B40743" w:rsidP="00B40743">
      <w:pPr>
        <w:ind w:left="-120"/>
        <w:rPr>
          <w:rFonts w:ascii="Arial Narrow" w:hAnsi="Arial Narrow" w:cs="Arial"/>
          <w:b/>
          <w:i/>
          <w:sz w:val="18"/>
          <w:szCs w:val="18"/>
        </w:rPr>
      </w:pPr>
      <w:r w:rsidRPr="005F2FBA">
        <w:rPr>
          <w:rFonts w:ascii="Arial Narrow" w:hAnsi="Arial Narrow" w:cs="Arial"/>
          <w:b/>
          <w:i/>
          <w:sz w:val="18"/>
          <w:szCs w:val="18"/>
        </w:rPr>
        <w:t>HKEX Hosting Service</w:t>
      </w:r>
    </w:p>
    <w:p w14:paraId="34069BC6" w14:textId="05969EBD" w:rsidR="00B40743" w:rsidRPr="00F16080" w:rsidRDefault="00F237A2" w:rsidP="00F16080">
      <w:pPr>
        <w:ind w:left="363" w:hanging="482"/>
        <w:rPr>
          <w:rFonts w:ascii="Arial Narrow" w:hAnsi="Arial Narrow" w:cs="Arial"/>
          <w:bCs/>
          <w:sz w:val="18"/>
          <w:szCs w:val="18"/>
          <w:lang w:eastAsia="zh-CN"/>
        </w:rPr>
      </w:pPr>
      <w:sdt>
        <w:sdtPr>
          <w:rPr>
            <w:rFonts w:ascii="Arial Narrow" w:hAnsi="Arial Narrow" w:cs="Arial"/>
            <w:bCs/>
            <w:sz w:val="18"/>
            <w:szCs w:val="18"/>
            <w:lang w:eastAsia="zh-CN"/>
          </w:rPr>
          <w:id w:val="1339199717"/>
          <w14:checkbox>
            <w14:checked w14:val="0"/>
            <w14:checkedState w14:val="2612" w14:font="MS Gothic"/>
            <w14:uncheckedState w14:val="2610" w14:font="MS Gothic"/>
          </w14:checkbox>
        </w:sdtPr>
        <w:sdtEndPr/>
        <w:sdtContent>
          <w:r w:rsidR="00B40743" w:rsidRPr="005F2FBA">
            <w:rPr>
              <w:rFonts w:ascii="MS Gothic" w:eastAsia="MS Gothic" w:hAnsi="MS Gothic" w:cs="MS Gothic" w:hint="eastAsia"/>
              <w:bCs/>
              <w:sz w:val="18"/>
              <w:szCs w:val="18"/>
              <w:lang w:eastAsia="zh-CN"/>
            </w:rPr>
            <w:t>☐</w:t>
          </w:r>
        </w:sdtContent>
      </w:sdt>
      <w:r w:rsidR="00B40743">
        <w:rPr>
          <w:rFonts w:ascii="Arial Narrow" w:hAnsi="Arial Narrow" w:cs="Arial"/>
          <w:bCs/>
          <w:sz w:val="18"/>
          <w:szCs w:val="18"/>
          <w:lang w:eastAsia="zh-CN"/>
        </w:rPr>
        <w:t xml:space="preserve">   </w:t>
      </w:r>
      <w:r w:rsidR="00B40743" w:rsidRPr="005F2FBA">
        <w:rPr>
          <w:rFonts w:ascii="Arial Narrow" w:hAnsi="Arial Narrow" w:cs="Arial"/>
          <w:bCs/>
          <w:sz w:val="18"/>
          <w:szCs w:val="18"/>
          <w:lang w:eastAsia="zh-CN"/>
        </w:rPr>
        <w:t xml:space="preserve">Check here to indicate your understanding of and agreement to comply with the </w:t>
      </w:r>
      <w:r w:rsidR="00B40743" w:rsidRPr="00E27CFF">
        <w:rPr>
          <w:rFonts w:ascii="Arial Narrow" w:hAnsi="Arial Narrow" w:cs="Arial"/>
          <w:b/>
          <w:bCs/>
          <w:sz w:val="18"/>
          <w:szCs w:val="18"/>
          <w:lang w:eastAsia="zh-CN"/>
        </w:rPr>
        <w:t>Guiding Note for the Use of HKEX Market Data at HKEX Hosting Data Centre</w:t>
      </w:r>
      <w:r w:rsidR="00534F7B">
        <w:rPr>
          <w:rFonts w:ascii="Arial Narrow" w:hAnsi="Arial Narrow" w:cs="Arial"/>
          <w:bCs/>
          <w:sz w:val="18"/>
          <w:szCs w:val="18"/>
          <w:lang w:eastAsia="zh-CN"/>
        </w:rPr>
        <w:t xml:space="preserve"> </w:t>
      </w:r>
      <w:r w:rsidR="00B40743" w:rsidRPr="005F2FBA">
        <w:rPr>
          <w:rFonts w:ascii="Arial Narrow" w:hAnsi="Arial Narrow" w:cs="Arial"/>
          <w:bCs/>
          <w:color w:val="0000FF"/>
          <w:sz w:val="18"/>
          <w:szCs w:val="18"/>
          <w:lang w:eastAsia="zh-CN"/>
        </w:rPr>
        <w:t>(</w:t>
      </w:r>
      <w:hyperlink r:id="rId13" w:history="1">
        <w:r w:rsidR="005056C6">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00B40743" w:rsidRPr="005F2FBA">
        <w:rPr>
          <w:rFonts w:ascii="Arial Narrow" w:hAnsi="Arial Narrow" w:cs="Arial"/>
          <w:bCs/>
          <w:color w:val="0000FF"/>
          <w:sz w:val="18"/>
          <w:szCs w:val="18"/>
          <w:lang w:eastAsia="zh-CN"/>
        </w:rPr>
        <w:t>)</w:t>
      </w:r>
      <w:r w:rsidR="00B27B74">
        <w:rPr>
          <w:rFonts w:ascii="Arial Narrow" w:hAnsi="Arial Narrow" w:cs="Arial"/>
          <w:bCs/>
          <w:color w:val="0000FF"/>
          <w:sz w:val="18"/>
          <w:szCs w:val="18"/>
          <w:lang w:eastAsia="zh-CN"/>
        </w:rPr>
        <w:t>.</w:t>
      </w:r>
    </w:p>
    <w:p w14:paraId="7C92D990" w14:textId="66BB3E75" w:rsidR="00B40743" w:rsidRDefault="00B40743" w:rsidP="00717723">
      <w:pPr>
        <w:ind w:left="360" w:hanging="480"/>
        <w:rPr>
          <w:rFonts w:ascii="Arial Narrow" w:hAnsi="Arial Narrow" w:cs="Arial"/>
          <w:bCs/>
          <w:sz w:val="18"/>
          <w:szCs w:val="18"/>
          <w:lang w:eastAsia="zh-CN"/>
        </w:rPr>
      </w:pPr>
    </w:p>
    <w:p w14:paraId="38580D35" w14:textId="77777777" w:rsidR="005A01C4" w:rsidRDefault="005A01C4" w:rsidP="00717723">
      <w:pPr>
        <w:ind w:left="360" w:hanging="480"/>
        <w:rPr>
          <w:rFonts w:ascii="Arial Narrow" w:hAnsi="Arial Narrow" w:cs="Arial"/>
          <w:bCs/>
          <w:sz w:val="18"/>
          <w:szCs w:val="18"/>
          <w:lang w:eastAsia="zh-CN"/>
        </w:rPr>
      </w:pPr>
    </w:p>
    <w:p w14:paraId="28B152F7" w14:textId="77777777" w:rsidR="00F14ADA" w:rsidRPr="005F2FBA" w:rsidRDefault="00C73A38" w:rsidP="00F14ADA">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B40743">
        <w:rPr>
          <w:rFonts w:ascii="Arial Narrow" w:hAnsi="Arial Narrow" w:cs="Arial"/>
          <w:b/>
          <w:sz w:val="18"/>
          <w:szCs w:val="18"/>
          <w:u w:val="single"/>
        </w:rPr>
        <w:t>E</w:t>
      </w:r>
      <w:r w:rsidR="00F14ADA" w:rsidRPr="005F2FBA">
        <w:rPr>
          <w:rFonts w:ascii="Arial Narrow" w:hAnsi="Arial Narrow" w:cs="Arial"/>
          <w:b/>
          <w:sz w:val="18"/>
          <w:szCs w:val="18"/>
          <w:u w:val="single"/>
        </w:rPr>
        <w:t xml:space="preserve">: </w:t>
      </w:r>
      <w:r w:rsidR="00B804B8" w:rsidRPr="005F2FBA">
        <w:rPr>
          <w:rFonts w:ascii="Arial Narrow" w:hAnsi="Arial Narrow" w:cs="Arial"/>
          <w:b/>
          <w:sz w:val="18"/>
          <w:szCs w:val="18"/>
          <w:u w:val="single"/>
        </w:rPr>
        <w:t>Reporting and Payment</w:t>
      </w:r>
      <w:r w:rsidR="00BC7002" w:rsidRPr="005F2FBA">
        <w:rPr>
          <w:rFonts w:ascii="Arial Narrow" w:hAnsi="Arial Narrow" w:cs="Arial"/>
          <w:b/>
          <w:sz w:val="18"/>
          <w:szCs w:val="18"/>
          <w:u w:val="single"/>
        </w:rPr>
        <w:t xml:space="preserve"> </w:t>
      </w:r>
      <w:r w:rsidR="00D24266" w:rsidRPr="005F2FBA">
        <w:rPr>
          <w:rFonts w:ascii="Arial Narrow" w:hAnsi="Arial Narrow" w:cs="Arial"/>
          <w:b/>
          <w:sz w:val="18"/>
          <w:szCs w:val="18"/>
          <w:u w:val="single"/>
        </w:rPr>
        <w:t>Requirements</w:t>
      </w:r>
      <w:r w:rsidR="00261747" w:rsidRPr="005F2FBA">
        <w:rPr>
          <w:rFonts w:ascii="Arial Narrow" w:hAnsi="Arial Narrow" w:cs="Arial"/>
          <w:b/>
          <w:sz w:val="18"/>
          <w:szCs w:val="18"/>
          <w:u w:val="single"/>
        </w:rPr>
        <w:t xml:space="preserve"> for Real-time Data Services</w:t>
      </w:r>
    </w:p>
    <w:p w14:paraId="35C885B4" w14:textId="3AC638AC" w:rsidR="00DF71D4" w:rsidRPr="005F2FBA" w:rsidRDefault="00DF71D4" w:rsidP="00DF71D4">
      <w:pPr>
        <w:ind w:left="-120"/>
        <w:rPr>
          <w:rFonts w:ascii="Arial Narrow" w:hAnsi="Arial Narrow" w:cs="Arial"/>
          <w:sz w:val="18"/>
          <w:szCs w:val="18"/>
        </w:rPr>
      </w:pPr>
      <w:r w:rsidRPr="005F2FBA">
        <w:rPr>
          <w:rFonts w:ascii="Arial Narrow" w:hAnsi="Arial Narrow" w:cs="Arial"/>
          <w:sz w:val="18"/>
          <w:szCs w:val="18"/>
        </w:rPr>
        <w:t xml:space="preserve">To ensure the number of </w:t>
      </w:r>
      <w:r w:rsidR="006D4F7A">
        <w:rPr>
          <w:rFonts w:ascii="Arial Narrow" w:hAnsi="Arial Narrow" w:cs="Arial"/>
          <w:sz w:val="18"/>
          <w:szCs w:val="18"/>
        </w:rPr>
        <w:t xml:space="preserve">individual users </w:t>
      </w:r>
      <w:r w:rsidRPr="005F2FBA">
        <w:rPr>
          <w:rFonts w:ascii="Arial Narrow" w:hAnsi="Arial Narrow" w:cs="Arial"/>
          <w:sz w:val="18"/>
          <w:szCs w:val="18"/>
        </w:rPr>
        <w:t xml:space="preserve">with access to HKEX real-time market data </w:t>
      </w:r>
      <w:proofErr w:type="gramStart"/>
      <w:r w:rsidRPr="005F2FBA">
        <w:rPr>
          <w:rFonts w:ascii="Arial Narrow" w:hAnsi="Arial Narrow" w:cs="Arial"/>
          <w:sz w:val="18"/>
          <w:szCs w:val="18"/>
        </w:rPr>
        <w:t>being reported</w:t>
      </w:r>
      <w:proofErr w:type="gramEnd"/>
      <w:r w:rsidRPr="005F2FBA">
        <w:rPr>
          <w:rFonts w:ascii="Arial Narrow" w:hAnsi="Arial Narrow" w:cs="Arial"/>
          <w:sz w:val="18"/>
          <w:szCs w:val="18"/>
        </w:rPr>
        <w:t xml:space="preserve"> each month is accurate, </w:t>
      </w:r>
      <w:r w:rsidR="006D4F7A">
        <w:rPr>
          <w:rFonts w:ascii="Arial Narrow" w:hAnsi="Arial Narrow" w:cs="Arial"/>
          <w:sz w:val="18"/>
          <w:szCs w:val="18"/>
        </w:rPr>
        <w:t>the End-User Licensee</w:t>
      </w:r>
      <w:r w:rsidR="006D4F7A" w:rsidRPr="005F2FBA">
        <w:rPr>
          <w:rFonts w:ascii="Arial Narrow" w:hAnsi="Arial Narrow" w:cs="Arial"/>
          <w:sz w:val="18"/>
          <w:szCs w:val="18"/>
        </w:rPr>
        <w:t xml:space="preserve"> </w:t>
      </w:r>
      <w:r w:rsidRPr="005F2FBA">
        <w:rPr>
          <w:rFonts w:ascii="Arial Narrow" w:hAnsi="Arial Narrow" w:cs="Arial"/>
          <w:sz w:val="18"/>
          <w:szCs w:val="18"/>
        </w:rPr>
        <w:t>must ensure that proper entitlement and reporting systems are in place.</w:t>
      </w:r>
    </w:p>
    <w:p w14:paraId="68BE182A" w14:textId="00A67CF8" w:rsidR="00DF71D4" w:rsidRDefault="00F237A2" w:rsidP="00DF71D4">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522354571"/>
          <w14:checkbox>
            <w14:checked w14:val="0"/>
            <w14:checkedState w14:val="2612" w14:font="MS Gothic"/>
            <w14:uncheckedState w14:val="2610" w14:font="MS Gothic"/>
          </w14:checkbox>
        </w:sdtPr>
        <w:sdtEndPr/>
        <w:sdtContent>
          <w:r w:rsidR="00DF71D4" w:rsidRPr="005F2FBA">
            <w:rPr>
              <w:rFonts w:ascii="MS Gothic" w:eastAsia="MS Gothic" w:hAnsi="MS Gothic" w:cs="MS Gothic" w:hint="eastAsia"/>
              <w:bCs/>
              <w:sz w:val="18"/>
              <w:szCs w:val="18"/>
              <w:lang w:eastAsia="zh-CN"/>
            </w:rPr>
            <w:t>☐</w:t>
          </w:r>
        </w:sdtContent>
      </w:sdt>
      <w:r w:rsidR="00DF71D4" w:rsidRPr="005F2FBA">
        <w:rPr>
          <w:rFonts w:ascii="Arial Narrow" w:hAnsi="Arial Narrow" w:cs="Arial"/>
          <w:bCs/>
          <w:sz w:val="18"/>
          <w:szCs w:val="18"/>
          <w:lang w:eastAsia="zh-CN"/>
        </w:rPr>
        <w:tab/>
        <w:t xml:space="preserve">Check here to indicate you understand and agree to comply with the </w:t>
      </w:r>
      <w:r w:rsidR="00DF71D4" w:rsidRPr="00C73A38">
        <w:rPr>
          <w:rFonts w:ascii="Arial Narrow" w:hAnsi="Arial Narrow" w:cs="Arial"/>
          <w:b/>
          <w:bCs/>
          <w:sz w:val="18"/>
          <w:szCs w:val="18"/>
          <w:lang w:eastAsia="zh-CN"/>
        </w:rPr>
        <w:t>Guiding Note on Reporting and Payment Requirements for Real-time Data</w:t>
      </w:r>
      <w:r w:rsidR="00A462DE">
        <w:rPr>
          <w:rFonts w:ascii="Arial Narrow" w:hAnsi="Arial Narrow" w:cs="Arial"/>
          <w:b/>
          <w:bCs/>
          <w:sz w:val="18"/>
          <w:szCs w:val="18"/>
          <w:lang w:eastAsia="zh-CN"/>
        </w:rPr>
        <w:t xml:space="preserve"> Services </w:t>
      </w:r>
      <w:r w:rsidR="00DF71D4" w:rsidRPr="005F2FBA">
        <w:rPr>
          <w:rFonts w:ascii="Arial Narrow" w:hAnsi="Arial Narrow" w:cs="Arial"/>
          <w:bCs/>
          <w:sz w:val="18"/>
          <w:szCs w:val="18"/>
          <w:lang w:eastAsia="zh-CN"/>
        </w:rPr>
        <w:t>(</w:t>
      </w:r>
      <w:hyperlink r:id="rId14" w:history="1">
        <w:r w:rsidR="005056C6">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00DF71D4" w:rsidRPr="005F2FBA">
        <w:rPr>
          <w:rFonts w:ascii="Arial Narrow" w:hAnsi="Arial Narrow" w:cs="Arial"/>
          <w:bCs/>
          <w:sz w:val="18"/>
          <w:szCs w:val="18"/>
          <w:lang w:eastAsia="zh-CN"/>
        </w:rPr>
        <w:t>).</w:t>
      </w:r>
    </w:p>
    <w:p w14:paraId="5FB1F1ED" w14:textId="77777777" w:rsidR="00DF71D4" w:rsidRDefault="00F237A2" w:rsidP="00DF71D4">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006324753"/>
          <w14:checkbox>
            <w14:checked w14:val="0"/>
            <w14:checkedState w14:val="2612" w14:font="MS Gothic"/>
            <w14:uncheckedState w14:val="2610" w14:font="MS Gothic"/>
          </w14:checkbox>
        </w:sdtPr>
        <w:sdtEndPr/>
        <w:sdtContent>
          <w:r w:rsidR="00DF71D4" w:rsidRPr="005F2FBA">
            <w:rPr>
              <w:rFonts w:ascii="MS Gothic" w:eastAsia="MS Gothic" w:hAnsi="MS Gothic" w:cs="MS Gothic" w:hint="eastAsia"/>
              <w:bCs/>
              <w:sz w:val="18"/>
              <w:szCs w:val="18"/>
              <w:lang w:eastAsia="zh-CN"/>
            </w:rPr>
            <w:t>☐</w:t>
          </w:r>
        </w:sdtContent>
      </w:sdt>
      <w:r w:rsidR="00DF71D4" w:rsidRPr="005F2FBA">
        <w:rPr>
          <w:rFonts w:ascii="Arial Narrow" w:hAnsi="Arial Narrow" w:cs="Arial"/>
          <w:bCs/>
          <w:sz w:val="18"/>
          <w:szCs w:val="18"/>
          <w:lang w:eastAsia="zh-CN"/>
        </w:rPr>
        <w:tab/>
        <w:t>Check here to indicate you underst</w:t>
      </w:r>
      <w:r w:rsidR="00DF71D4" w:rsidRPr="00DA5DF1">
        <w:rPr>
          <w:rFonts w:ascii="Arial Narrow" w:hAnsi="Arial Narrow" w:cs="Arial"/>
          <w:bCs/>
          <w:sz w:val="18"/>
          <w:szCs w:val="18"/>
          <w:lang w:eastAsia="zh-CN"/>
        </w:rPr>
        <w:t xml:space="preserve">and and agree to comply with the </w:t>
      </w:r>
      <w:r w:rsidR="00DF71D4" w:rsidRPr="00A462DE">
        <w:rPr>
          <w:rFonts w:ascii="Arial Narrow" w:hAnsi="Arial Narrow" w:cs="Arial"/>
          <w:b/>
          <w:bCs/>
          <w:sz w:val="18"/>
          <w:szCs w:val="18"/>
          <w:lang w:eastAsia="zh-CN"/>
        </w:rPr>
        <w:t>Guiding Note on Service Update.</w:t>
      </w:r>
    </w:p>
    <w:p w14:paraId="489AF5CD" w14:textId="6EA3AD5C" w:rsidR="00487FBE" w:rsidRDefault="00487FBE" w:rsidP="00BC7002">
      <w:pPr>
        <w:ind w:left="360" w:hanging="480"/>
        <w:rPr>
          <w:rFonts w:ascii="Arial Narrow" w:hAnsi="Arial Narrow" w:cs="Arial"/>
          <w:b/>
          <w:sz w:val="18"/>
          <w:szCs w:val="18"/>
          <w:u w:val="single"/>
        </w:rPr>
      </w:pPr>
    </w:p>
    <w:p w14:paraId="183E8BC6" w14:textId="77777777" w:rsidR="005A01C4" w:rsidRPr="00DF71D4" w:rsidRDefault="005A01C4" w:rsidP="00BC7002">
      <w:pPr>
        <w:ind w:left="360" w:hanging="480"/>
        <w:rPr>
          <w:rFonts w:ascii="Arial Narrow" w:hAnsi="Arial Narrow" w:cs="Arial"/>
          <w:b/>
          <w:sz w:val="18"/>
          <w:szCs w:val="18"/>
          <w:u w:val="single"/>
        </w:rPr>
      </w:pPr>
    </w:p>
    <w:p w14:paraId="7BD4981B" w14:textId="77777777" w:rsidR="00B804B8" w:rsidRPr="005F2FBA" w:rsidRDefault="00B804B8" w:rsidP="00B804B8">
      <w:pPr>
        <w:ind w:left="-120"/>
        <w:rPr>
          <w:rFonts w:ascii="Arial Narrow" w:hAnsi="Arial Narrow" w:cs="Arial"/>
          <w:b/>
          <w:sz w:val="18"/>
          <w:szCs w:val="18"/>
          <w:u w:val="single"/>
        </w:rPr>
      </w:pPr>
      <w:r w:rsidRPr="005F2FBA">
        <w:rPr>
          <w:rFonts w:ascii="Arial Narrow" w:hAnsi="Arial Narrow" w:cs="Arial"/>
          <w:b/>
          <w:sz w:val="18"/>
          <w:szCs w:val="18"/>
          <w:u w:val="single"/>
        </w:rPr>
        <w:t>S</w:t>
      </w:r>
      <w:r w:rsidR="00B564E5">
        <w:rPr>
          <w:rFonts w:ascii="Arial Narrow" w:hAnsi="Arial Narrow" w:cs="Arial"/>
          <w:b/>
          <w:sz w:val="18"/>
          <w:szCs w:val="18"/>
          <w:u w:val="single"/>
        </w:rPr>
        <w:t>ECTION</w:t>
      </w:r>
      <w:r w:rsidR="00DF71D4">
        <w:rPr>
          <w:rFonts w:ascii="Arial Narrow" w:hAnsi="Arial Narrow" w:cs="Arial"/>
          <w:b/>
          <w:sz w:val="18"/>
          <w:szCs w:val="18"/>
          <w:u w:val="single"/>
        </w:rPr>
        <w:t xml:space="preserve"> </w:t>
      </w:r>
      <w:r w:rsidR="00B40743">
        <w:rPr>
          <w:rFonts w:ascii="Arial Narrow" w:hAnsi="Arial Narrow" w:cs="Arial"/>
          <w:b/>
          <w:sz w:val="18"/>
          <w:szCs w:val="18"/>
          <w:u w:val="single"/>
        </w:rPr>
        <w:t>F</w:t>
      </w:r>
      <w:r w:rsidRPr="005F2FBA">
        <w:rPr>
          <w:rFonts w:ascii="Arial Narrow" w:hAnsi="Arial Narrow" w:cs="Arial"/>
          <w:b/>
          <w:sz w:val="18"/>
          <w:szCs w:val="18"/>
          <w:u w:val="single"/>
        </w:rPr>
        <w:t>: Per Quote/Usage Based Services and Quote Meter Requirements</w:t>
      </w:r>
      <w:r w:rsidR="00261747" w:rsidRPr="005F2FBA">
        <w:rPr>
          <w:rFonts w:ascii="Arial Narrow" w:hAnsi="Arial Narrow" w:cs="Arial"/>
          <w:b/>
          <w:sz w:val="18"/>
          <w:szCs w:val="18"/>
          <w:u w:val="single"/>
        </w:rPr>
        <w:t xml:space="preserve"> for Real-time Data Services</w:t>
      </w:r>
    </w:p>
    <w:p w14:paraId="25DC2D76" w14:textId="640B632A" w:rsidR="003C7D62" w:rsidRPr="005F2FBA" w:rsidRDefault="00BA2D4B" w:rsidP="003C7D62">
      <w:pPr>
        <w:ind w:left="-120"/>
        <w:rPr>
          <w:rFonts w:ascii="Arial Narrow" w:hAnsi="Arial Narrow" w:cs="Arial"/>
          <w:bCs/>
          <w:sz w:val="18"/>
          <w:szCs w:val="18"/>
          <w:lang w:eastAsia="zh-CN"/>
        </w:rPr>
      </w:pPr>
      <w:r>
        <w:rPr>
          <w:rFonts w:ascii="Arial Narrow" w:hAnsi="Arial Narrow" w:cs="Arial"/>
          <w:sz w:val="18"/>
          <w:szCs w:val="18"/>
        </w:rPr>
        <w:lastRenderedPageBreak/>
        <w:t>End-User Licensees</w:t>
      </w:r>
      <w:r w:rsidRPr="005F2FBA">
        <w:rPr>
          <w:rFonts w:ascii="Arial Narrow" w:hAnsi="Arial Narrow" w:cs="Arial"/>
          <w:sz w:val="18"/>
          <w:szCs w:val="18"/>
        </w:rPr>
        <w:t xml:space="preserve"> </w:t>
      </w:r>
      <w:r w:rsidR="003C7D62" w:rsidRPr="005F2FBA">
        <w:rPr>
          <w:rFonts w:ascii="Arial Narrow" w:hAnsi="Arial Narrow" w:cs="Arial"/>
          <w:sz w:val="18"/>
          <w:szCs w:val="18"/>
        </w:rPr>
        <w:t>who want to</w:t>
      </w:r>
      <w:r>
        <w:rPr>
          <w:rFonts w:ascii="Arial Narrow" w:hAnsi="Arial Narrow" w:cs="Arial"/>
          <w:sz w:val="18"/>
          <w:szCs w:val="18"/>
        </w:rPr>
        <w:t xml:space="preserve"> access</w:t>
      </w:r>
      <w:r w:rsidR="003C7D62" w:rsidRPr="005F2FBA">
        <w:rPr>
          <w:rFonts w:ascii="Arial Narrow" w:hAnsi="Arial Narrow" w:cs="Arial"/>
          <w:sz w:val="18"/>
          <w:szCs w:val="18"/>
        </w:rPr>
        <w:t xml:space="preserve"> real-time data on per quote/per unit time basis must have proper quote meter to correctly identify and count real-time quote requests.  Details of the quote meter </w:t>
      </w:r>
      <w:r w:rsidR="00081ECC">
        <w:rPr>
          <w:rFonts w:ascii="Arial Narrow" w:hAnsi="Arial Narrow" w:cs="Arial"/>
          <w:sz w:val="18"/>
          <w:szCs w:val="18"/>
        </w:rPr>
        <w:t>and relevant re</w:t>
      </w:r>
      <w:r w:rsidR="003C7D62" w:rsidRPr="005F2FBA">
        <w:rPr>
          <w:rFonts w:ascii="Arial Narrow" w:hAnsi="Arial Narrow" w:cs="Arial"/>
          <w:sz w:val="18"/>
          <w:szCs w:val="18"/>
        </w:rPr>
        <w:t>porting requirements are listed under</w:t>
      </w:r>
      <w:r w:rsidR="00B62C56" w:rsidRPr="005F2FBA">
        <w:rPr>
          <w:rFonts w:ascii="Arial Narrow" w:hAnsi="Arial Narrow" w:cs="Arial"/>
          <w:bCs/>
          <w:sz w:val="18"/>
          <w:szCs w:val="18"/>
          <w:lang w:eastAsia="zh-CN"/>
        </w:rPr>
        <w:t xml:space="preserve"> </w:t>
      </w:r>
      <w:r w:rsidR="00B62C56" w:rsidRPr="00A462DE">
        <w:rPr>
          <w:rFonts w:ascii="Arial Narrow" w:hAnsi="Arial Narrow" w:cs="Arial"/>
          <w:b/>
          <w:bCs/>
          <w:sz w:val="18"/>
          <w:szCs w:val="18"/>
          <w:lang w:eastAsia="zh-CN"/>
        </w:rPr>
        <w:t>Guid</w:t>
      </w:r>
      <w:r w:rsidR="00B17555" w:rsidRPr="00A462DE">
        <w:rPr>
          <w:rFonts w:ascii="Arial Narrow" w:hAnsi="Arial Narrow" w:cs="Arial"/>
          <w:b/>
          <w:bCs/>
          <w:sz w:val="18"/>
          <w:szCs w:val="18"/>
          <w:lang w:eastAsia="zh-CN"/>
        </w:rPr>
        <w:t>ing Note</w:t>
      </w:r>
      <w:r w:rsidR="00B62C56" w:rsidRPr="00A462DE">
        <w:rPr>
          <w:rFonts w:ascii="Arial Narrow" w:hAnsi="Arial Narrow" w:cs="Arial"/>
          <w:b/>
          <w:bCs/>
          <w:sz w:val="18"/>
          <w:szCs w:val="18"/>
          <w:lang w:eastAsia="zh-CN"/>
        </w:rPr>
        <w:t xml:space="preserve"> </w:t>
      </w:r>
      <w:r w:rsidR="005D37ED" w:rsidRPr="00A462DE">
        <w:rPr>
          <w:rFonts w:ascii="Arial Narrow" w:hAnsi="Arial Narrow" w:cs="Arial"/>
          <w:b/>
          <w:sz w:val="18"/>
          <w:szCs w:val="18"/>
        </w:rPr>
        <w:t>for Audit Metering System</w:t>
      </w:r>
      <w:r w:rsidR="005D37ED">
        <w:rPr>
          <w:rFonts w:ascii="Arial Narrow" w:hAnsi="Arial Narrow" w:cs="Arial"/>
          <w:sz w:val="18"/>
          <w:szCs w:val="18"/>
        </w:rPr>
        <w:t xml:space="preserve"> and </w:t>
      </w:r>
      <w:r w:rsidR="005D37ED" w:rsidRPr="00A462DE">
        <w:rPr>
          <w:rFonts w:ascii="Arial Narrow" w:hAnsi="Arial Narrow" w:cs="Arial"/>
          <w:b/>
          <w:bCs/>
          <w:sz w:val="18"/>
          <w:szCs w:val="18"/>
          <w:lang w:eastAsia="zh-CN"/>
        </w:rPr>
        <w:t xml:space="preserve">Guiding Note </w:t>
      </w:r>
      <w:r w:rsidR="00B62C56" w:rsidRPr="00A462DE">
        <w:rPr>
          <w:rFonts w:ascii="Arial Narrow" w:hAnsi="Arial Narrow" w:cs="Arial"/>
          <w:b/>
          <w:bCs/>
          <w:sz w:val="18"/>
          <w:szCs w:val="18"/>
          <w:lang w:eastAsia="zh-CN"/>
        </w:rPr>
        <w:t>on Reporting and Payment Requirements for Real-time Data Services</w:t>
      </w:r>
      <w:r w:rsidR="005D37ED">
        <w:rPr>
          <w:rFonts w:ascii="Arial Narrow" w:hAnsi="Arial Narrow" w:cs="Arial"/>
          <w:bCs/>
          <w:sz w:val="18"/>
          <w:szCs w:val="18"/>
          <w:lang w:eastAsia="zh-CN"/>
        </w:rPr>
        <w:t xml:space="preserve"> respectively</w:t>
      </w:r>
      <w:r w:rsidR="003C7D62" w:rsidRPr="005F2FBA">
        <w:rPr>
          <w:rFonts w:ascii="Arial Narrow" w:hAnsi="Arial Narrow" w:cs="Arial"/>
          <w:bCs/>
          <w:sz w:val="18"/>
          <w:szCs w:val="18"/>
          <w:lang w:eastAsia="zh-CN"/>
        </w:rPr>
        <w:t xml:space="preserve"> (</w:t>
      </w:r>
      <w:hyperlink r:id="rId15" w:history="1">
        <w:r w:rsidR="005056C6">
          <w:rPr>
            <w:rStyle w:val="Hyperlink"/>
            <w:rFonts w:ascii="Arial Narrow" w:hAnsi="Arial Narrow" w:cs="Arial"/>
            <w:sz w:val="18"/>
            <w:szCs w:val="18"/>
          </w:rPr>
          <w:t>https://www.hkex.com.hk/services/market-data-services/real-time-data-services/data-licensing/HKEX-IS/market-data-vendor-licence/licence-agreements_guiding-notes/guiding-notes?sc_lang=en</w:t>
        </w:r>
      </w:hyperlink>
      <w:r w:rsidR="003C7D62" w:rsidRPr="005F2FBA">
        <w:rPr>
          <w:rFonts w:ascii="Arial Narrow" w:hAnsi="Arial Narrow" w:cs="Arial"/>
          <w:bCs/>
          <w:sz w:val="18"/>
          <w:szCs w:val="18"/>
          <w:lang w:eastAsia="zh-CN"/>
        </w:rPr>
        <w:t>).</w:t>
      </w:r>
    </w:p>
    <w:p w14:paraId="0AC8BFD8" w14:textId="77777777" w:rsidR="00D7120C" w:rsidRDefault="00F237A2" w:rsidP="00261899">
      <w:pPr>
        <w:ind w:left="360" w:hanging="480"/>
        <w:rPr>
          <w:rFonts w:ascii="Arial Narrow" w:hAnsi="Arial Narrow" w:cs="Arial"/>
          <w:b/>
          <w:sz w:val="18"/>
          <w:szCs w:val="18"/>
          <w:u w:val="single"/>
        </w:rPr>
      </w:pPr>
      <w:sdt>
        <w:sdtPr>
          <w:rPr>
            <w:rFonts w:ascii="Arial Narrow" w:hAnsi="Arial Narrow" w:cs="Arial"/>
            <w:bCs/>
            <w:sz w:val="18"/>
            <w:szCs w:val="18"/>
            <w:lang w:eastAsia="zh-CN"/>
          </w:rPr>
          <w:id w:val="316159996"/>
          <w14:checkbox>
            <w14:checked w14:val="0"/>
            <w14:checkedState w14:val="2612" w14:font="MS Gothic"/>
            <w14:uncheckedState w14:val="2610" w14:font="MS Gothic"/>
          </w14:checkbox>
        </w:sdtPr>
        <w:sdtEndPr/>
        <w:sdtContent>
          <w:r w:rsidR="00DF2ED1" w:rsidRPr="005F2FBA">
            <w:rPr>
              <w:rFonts w:ascii="MS Gothic" w:eastAsia="MS Gothic" w:hAnsi="MS Gothic" w:cs="MS Gothic" w:hint="eastAsia"/>
              <w:bCs/>
              <w:sz w:val="18"/>
              <w:szCs w:val="18"/>
              <w:lang w:eastAsia="zh-CN"/>
            </w:rPr>
            <w:t>☐</w:t>
          </w:r>
        </w:sdtContent>
      </w:sdt>
      <w:r w:rsidR="00B804B8" w:rsidRPr="005F2FBA">
        <w:rPr>
          <w:rFonts w:ascii="Arial Narrow" w:hAnsi="Arial Narrow" w:cs="Arial"/>
          <w:bCs/>
          <w:sz w:val="18"/>
          <w:szCs w:val="18"/>
          <w:lang w:eastAsia="zh-CN"/>
        </w:rPr>
        <w:tab/>
        <w:t xml:space="preserve">Check here </w:t>
      </w:r>
      <w:r w:rsidR="00993239" w:rsidRPr="005F2FBA">
        <w:rPr>
          <w:rFonts w:ascii="Arial Narrow" w:hAnsi="Arial Narrow" w:cs="Arial"/>
          <w:bCs/>
          <w:sz w:val="18"/>
          <w:szCs w:val="18"/>
          <w:lang w:eastAsia="zh-CN"/>
        </w:rPr>
        <w:t xml:space="preserve">to </w:t>
      </w:r>
      <w:r w:rsidR="00B804B8" w:rsidRPr="005F2FBA">
        <w:rPr>
          <w:rFonts w:ascii="Arial Narrow" w:hAnsi="Arial Narrow" w:cs="Arial"/>
          <w:bCs/>
          <w:sz w:val="18"/>
          <w:szCs w:val="18"/>
          <w:lang w:eastAsia="zh-CN"/>
        </w:rPr>
        <w:t>indicate you</w:t>
      </w:r>
      <w:r w:rsidR="00993239" w:rsidRPr="005F2FBA">
        <w:rPr>
          <w:rFonts w:ascii="Arial Narrow" w:hAnsi="Arial Narrow" w:cs="Arial"/>
          <w:bCs/>
          <w:sz w:val="18"/>
          <w:szCs w:val="18"/>
          <w:lang w:eastAsia="zh-CN"/>
        </w:rPr>
        <w:t xml:space="preserve"> understand and agree </w:t>
      </w:r>
      <w:r w:rsidR="00B804B8" w:rsidRPr="005F2FBA">
        <w:rPr>
          <w:rFonts w:ascii="Arial Narrow" w:hAnsi="Arial Narrow" w:cs="Arial"/>
          <w:bCs/>
          <w:sz w:val="18"/>
          <w:szCs w:val="18"/>
          <w:lang w:eastAsia="zh-CN"/>
        </w:rPr>
        <w:t>to comply with</w:t>
      </w:r>
      <w:r w:rsidR="005D37ED">
        <w:rPr>
          <w:rFonts w:ascii="Arial Narrow" w:hAnsi="Arial Narrow" w:cs="Arial"/>
          <w:bCs/>
          <w:sz w:val="18"/>
          <w:szCs w:val="18"/>
          <w:lang w:eastAsia="zh-CN"/>
        </w:rPr>
        <w:t xml:space="preserve"> both</w:t>
      </w:r>
      <w:r w:rsidR="00E75FE3" w:rsidRPr="005F2FBA">
        <w:rPr>
          <w:rFonts w:ascii="Arial Narrow" w:hAnsi="Arial Narrow" w:cs="Arial"/>
          <w:bCs/>
          <w:sz w:val="18"/>
          <w:szCs w:val="18"/>
          <w:lang w:eastAsia="zh-CN"/>
        </w:rPr>
        <w:t xml:space="preserve"> the </w:t>
      </w:r>
      <w:r w:rsidR="00B62C56" w:rsidRPr="00A462DE">
        <w:rPr>
          <w:rFonts w:ascii="Arial Narrow" w:hAnsi="Arial Narrow" w:cs="Arial"/>
          <w:b/>
          <w:bCs/>
          <w:sz w:val="18"/>
          <w:szCs w:val="18"/>
          <w:lang w:eastAsia="zh-CN"/>
        </w:rPr>
        <w:t>Guid</w:t>
      </w:r>
      <w:r w:rsidR="00B17555" w:rsidRPr="00A462DE">
        <w:rPr>
          <w:rFonts w:ascii="Arial Narrow" w:hAnsi="Arial Narrow" w:cs="Arial"/>
          <w:b/>
          <w:bCs/>
          <w:sz w:val="18"/>
          <w:szCs w:val="18"/>
          <w:lang w:eastAsia="zh-CN"/>
        </w:rPr>
        <w:t>ing Note</w:t>
      </w:r>
      <w:r w:rsidR="005D37ED" w:rsidRPr="00A462DE">
        <w:rPr>
          <w:rFonts w:ascii="Arial Narrow" w:hAnsi="Arial Narrow" w:cs="Arial"/>
          <w:b/>
          <w:bCs/>
          <w:sz w:val="18"/>
          <w:szCs w:val="18"/>
          <w:lang w:eastAsia="zh-CN"/>
        </w:rPr>
        <w:t>s</w:t>
      </w:r>
      <w:r w:rsidR="00B62C56" w:rsidRPr="00A462DE">
        <w:rPr>
          <w:rFonts w:ascii="Arial Narrow" w:hAnsi="Arial Narrow" w:cs="Arial"/>
          <w:b/>
          <w:bCs/>
          <w:sz w:val="18"/>
          <w:szCs w:val="18"/>
          <w:lang w:eastAsia="zh-CN"/>
        </w:rPr>
        <w:t xml:space="preserve"> </w:t>
      </w:r>
      <w:r w:rsidR="005D37ED" w:rsidRPr="00A462DE">
        <w:rPr>
          <w:rFonts w:ascii="Arial Narrow" w:hAnsi="Arial Narrow" w:cs="Arial"/>
          <w:b/>
          <w:sz w:val="18"/>
          <w:szCs w:val="18"/>
        </w:rPr>
        <w:t xml:space="preserve">for Audit Metering System </w:t>
      </w:r>
      <w:r w:rsidR="005D37ED" w:rsidRPr="00A462DE">
        <w:rPr>
          <w:rFonts w:ascii="Arial Narrow" w:hAnsi="Arial Narrow" w:cs="Arial"/>
          <w:sz w:val="18"/>
          <w:szCs w:val="18"/>
        </w:rPr>
        <w:t>and</w:t>
      </w:r>
      <w:r w:rsidR="005D37ED" w:rsidRPr="00A462DE">
        <w:rPr>
          <w:rFonts w:ascii="Arial Narrow" w:hAnsi="Arial Narrow" w:cs="Arial"/>
          <w:b/>
          <w:bCs/>
          <w:sz w:val="18"/>
          <w:szCs w:val="18"/>
          <w:lang w:eastAsia="zh-CN"/>
        </w:rPr>
        <w:t xml:space="preserve"> </w:t>
      </w:r>
      <w:r w:rsidR="00B62C56" w:rsidRPr="00A462DE">
        <w:rPr>
          <w:rFonts w:ascii="Arial Narrow" w:hAnsi="Arial Narrow" w:cs="Arial"/>
          <w:b/>
          <w:bCs/>
          <w:sz w:val="18"/>
          <w:szCs w:val="18"/>
          <w:lang w:eastAsia="zh-CN"/>
        </w:rPr>
        <w:t>on Reporting and Payment Requirements for Real-time Data Services</w:t>
      </w:r>
      <w:r w:rsidR="00B62C56" w:rsidRPr="005F2FBA">
        <w:rPr>
          <w:rFonts w:ascii="Arial Narrow" w:hAnsi="Arial Narrow" w:cs="Arial"/>
          <w:bCs/>
          <w:sz w:val="18"/>
          <w:szCs w:val="18"/>
          <w:lang w:eastAsia="zh-CN"/>
        </w:rPr>
        <w:t>.</w:t>
      </w:r>
    </w:p>
    <w:p w14:paraId="527468E1" w14:textId="77777777" w:rsidR="00D7120C" w:rsidRDefault="00D7120C" w:rsidP="00D7120C">
      <w:pPr>
        <w:rPr>
          <w:rFonts w:ascii="Arial Narrow" w:hAnsi="Arial Narrow" w:cs="Arial"/>
          <w:b/>
          <w:sz w:val="18"/>
          <w:szCs w:val="18"/>
          <w:u w:val="single"/>
        </w:rPr>
      </w:pPr>
    </w:p>
    <w:p w14:paraId="56E86E68" w14:textId="77777777" w:rsidR="00D7120C" w:rsidRPr="005F2FBA" w:rsidRDefault="00D7120C" w:rsidP="00D7120C">
      <w:pPr>
        <w:rPr>
          <w:rFonts w:ascii="Arial Narrow" w:hAnsi="Arial Narrow" w:cs="Arial"/>
          <w:b/>
          <w:sz w:val="18"/>
          <w:szCs w:val="18"/>
          <w:u w:val="single"/>
        </w:rPr>
      </w:pPr>
    </w:p>
    <w:p w14:paraId="2DE0707C" w14:textId="77777777" w:rsidR="00A77494" w:rsidRDefault="00A77494" w:rsidP="00F1007C">
      <w:pPr>
        <w:ind w:left="-86"/>
        <w:rPr>
          <w:rFonts w:ascii="Arial Narrow" w:hAnsi="Arial Narrow" w:cs="Arial"/>
          <w:b/>
          <w:sz w:val="18"/>
          <w:szCs w:val="18"/>
          <w:u w:val="single"/>
        </w:rPr>
      </w:pPr>
    </w:p>
    <w:p w14:paraId="164823AF" w14:textId="77777777" w:rsidR="00A77494" w:rsidRDefault="00A77494" w:rsidP="00F1007C">
      <w:pPr>
        <w:ind w:left="-86"/>
        <w:rPr>
          <w:rFonts w:ascii="Arial Narrow" w:hAnsi="Arial Narrow" w:cs="Arial"/>
          <w:b/>
          <w:sz w:val="18"/>
          <w:szCs w:val="18"/>
          <w:u w:val="single"/>
        </w:rPr>
      </w:pPr>
    </w:p>
    <w:p w14:paraId="688DB3DC" w14:textId="77777777" w:rsidR="00A77494" w:rsidRDefault="00A77494" w:rsidP="00F1007C">
      <w:pPr>
        <w:ind w:left="-86"/>
        <w:rPr>
          <w:rFonts w:ascii="Arial Narrow" w:hAnsi="Arial Narrow" w:cs="Arial"/>
          <w:b/>
          <w:sz w:val="18"/>
          <w:szCs w:val="18"/>
          <w:u w:val="single"/>
        </w:rPr>
      </w:pPr>
    </w:p>
    <w:p w14:paraId="1F39DD1C" w14:textId="77777777" w:rsidR="00A77494" w:rsidRDefault="00A77494" w:rsidP="00F1007C">
      <w:pPr>
        <w:ind w:left="-86"/>
        <w:rPr>
          <w:rFonts w:ascii="Arial Narrow" w:hAnsi="Arial Narrow" w:cs="Arial"/>
          <w:b/>
          <w:sz w:val="18"/>
          <w:szCs w:val="18"/>
          <w:u w:val="single"/>
        </w:rPr>
      </w:pPr>
    </w:p>
    <w:p w14:paraId="09E43B04" w14:textId="46BBA0C0" w:rsidR="00A77494" w:rsidRDefault="00A77494" w:rsidP="00F1007C">
      <w:pPr>
        <w:ind w:left="-86"/>
        <w:rPr>
          <w:rFonts w:ascii="Arial Narrow" w:hAnsi="Arial Narrow" w:cs="Arial"/>
          <w:b/>
          <w:sz w:val="18"/>
          <w:szCs w:val="18"/>
          <w:u w:val="single"/>
        </w:rPr>
      </w:pPr>
    </w:p>
    <w:p w14:paraId="2712C536" w14:textId="77777777" w:rsidR="005A01C4" w:rsidRDefault="005A01C4" w:rsidP="00F1007C">
      <w:pPr>
        <w:ind w:left="-86"/>
        <w:rPr>
          <w:rFonts w:ascii="Arial Narrow" w:hAnsi="Arial Narrow" w:cs="Arial"/>
          <w:b/>
          <w:sz w:val="18"/>
          <w:szCs w:val="18"/>
          <w:u w:val="single"/>
        </w:rPr>
      </w:pPr>
    </w:p>
    <w:p w14:paraId="13B8B2A4" w14:textId="77777777" w:rsidR="00A77494" w:rsidRDefault="00A77494" w:rsidP="00F1007C">
      <w:pPr>
        <w:ind w:left="-86"/>
        <w:rPr>
          <w:rFonts w:ascii="Arial Narrow" w:hAnsi="Arial Narrow" w:cs="Arial"/>
          <w:b/>
          <w:sz w:val="18"/>
          <w:szCs w:val="18"/>
          <w:u w:val="single"/>
        </w:rPr>
      </w:pPr>
    </w:p>
    <w:p w14:paraId="2FA9FB2C" w14:textId="77777777" w:rsidR="00A77494" w:rsidRDefault="00A77494" w:rsidP="00F1007C">
      <w:pPr>
        <w:ind w:left="-86"/>
        <w:rPr>
          <w:rFonts w:ascii="Arial Narrow" w:hAnsi="Arial Narrow" w:cs="Arial"/>
          <w:b/>
          <w:sz w:val="18"/>
          <w:szCs w:val="18"/>
          <w:u w:val="single"/>
        </w:rPr>
      </w:pPr>
    </w:p>
    <w:p w14:paraId="2715864D" w14:textId="77777777" w:rsidR="00A77494" w:rsidRDefault="00A77494" w:rsidP="00F1007C">
      <w:pPr>
        <w:ind w:left="-86"/>
        <w:rPr>
          <w:rFonts w:ascii="Arial Narrow" w:hAnsi="Arial Narrow" w:cs="Arial"/>
          <w:b/>
          <w:sz w:val="18"/>
          <w:szCs w:val="18"/>
          <w:u w:val="single"/>
        </w:rPr>
      </w:pPr>
    </w:p>
    <w:p w14:paraId="7FCDFE1A" w14:textId="77777777" w:rsidR="00A77494" w:rsidRDefault="00A77494" w:rsidP="00F1007C">
      <w:pPr>
        <w:ind w:left="-86"/>
        <w:rPr>
          <w:rFonts w:ascii="Arial Narrow" w:hAnsi="Arial Narrow" w:cs="Arial"/>
          <w:b/>
          <w:sz w:val="18"/>
          <w:szCs w:val="18"/>
          <w:u w:val="single"/>
        </w:rPr>
      </w:pPr>
    </w:p>
    <w:p w14:paraId="1C9A2C40" w14:textId="77777777" w:rsidR="00A77494" w:rsidRDefault="00A77494" w:rsidP="00F1007C">
      <w:pPr>
        <w:ind w:left="-86"/>
        <w:rPr>
          <w:rFonts w:ascii="Arial Narrow" w:hAnsi="Arial Narrow" w:cs="Arial"/>
          <w:b/>
          <w:sz w:val="18"/>
          <w:szCs w:val="18"/>
          <w:u w:val="single"/>
        </w:rPr>
      </w:pPr>
    </w:p>
    <w:p w14:paraId="11D4C661" w14:textId="77777777" w:rsidR="008452FB" w:rsidRDefault="008452FB" w:rsidP="00F1007C">
      <w:pPr>
        <w:ind w:left="-86"/>
        <w:rPr>
          <w:rFonts w:ascii="Arial Narrow" w:hAnsi="Arial Narrow" w:cs="Arial"/>
          <w:b/>
          <w:sz w:val="18"/>
          <w:szCs w:val="18"/>
          <w:u w:val="single"/>
        </w:rPr>
      </w:pPr>
    </w:p>
    <w:p w14:paraId="02A02391" w14:textId="783D1B8F" w:rsidR="00C73A38" w:rsidRDefault="00C73A38" w:rsidP="00C73A38">
      <w:pPr>
        <w:ind w:left="-86"/>
        <w:rPr>
          <w:rFonts w:ascii="Arial Narrow" w:hAnsi="Arial Narrow" w:cs="Arial"/>
          <w:b/>
          <w:sz w:val="18"/>
          <w:szCs w:val="18"/>
          <w:u w:val="single"/>
        </w:rPr>
      </w:pPr>
      <w:r w:rsidRPr="005F2FBA">
        <w:rPr>
          <w:rFonts w:ascii="Arial Narrow" w:hAnsi="Arial Narrow" w:cs="Arial"/>
          <w:b/>
          <w:sz w:val="18"/>
          <w:szCs w:val="18"/>
          <w:u w:val="single"/>
        </w:rPr>
        <w:t xml:space="preserve">Note </w:t>
      </w:r>
      <w:r>
        <w:rPr>
          <w:rFonts w:ascii="Arial Narrow" w:hAnsi="Arial Narrow" w:cs="Arial"/>
          <w:b/>
          <w:sz w:val="18"/>
          <w:szCs w:val="18"/>
          <w:u w:val="single"/>
        </w:rPr>
        <w:t>1</w:t>
      </w:r>
      <w:r w:rsidRPr="005F2FBA">
        <w:rPr>
          <w:rFonts w:ascii="Arial Narrow" w:hAnsi="Arial Narrow" w:cs="Arial"/>
          <w:b/>
          <w:sz w:val="18"/>
          <w:szCs w:val="18"/>
          <w:u w:val="single"/>
        </w:rPr>
        <w:t>:  Permitted Content</w:t>
      </w:r>
    </w:p>
    <w:p w14:paraId="5B5726F9" w14:textId="4D658050" w:rsidR="009028BF" w:rsidRDefault="009028BF" w:rsidP="00C73A38">
      <w:pPr>
        <w:ind w:left="-86"/>
        <w:rPr>
          <w:rFonts w:ascii="Arial Narrow" w:hAnsi="Arial Narrow" w:cs="Arial"/>
          <w:b/>
          <w:sz w:val="18"/>
          <w:szCs w:val="18"/>
          <w:u w:val="single"/>
        </w:rPr>
      </w:pPr>
    </w:p>
    <w:tbl>
      <w:tblPr>
        <w:tblW w:w="15120" w:type="dxa"/>
        <w:tblInd w:w="-12" w:type="dxa"/>
        <w:tblLayout w:type="fixed"/>
        <w:tblLook w:val="0000" w:firstRow="0" w:lastRow="0" w:firstColumn="0" w:lastColumn="0" w:noHBand="0" w:noVBand="0"/>
      </w:tblPr>
      <w:tblGrid>
        <w:gridCol w:w="2955"/>
        <w:gridCol w:w="4689"/>
        <w:gridCol w:w="2966"/>
        <w:gridCol w:w="4510"/>
      </w:tblGrid>
      <w:tr w:rsidR="009028BF" w:rsidRPr="005F2FBA" w14:paraId="222F7DF4" w14:textId="77777777" w:rsidTr="00DE6D36">
        <w:trPr>
          <w:trHeight w:val="410"/>
          <w:tblHeader/>
        </w:trPr>
        <w:tc>
          <w:tcPr>
            <w:tcW w:w="2955" w:type="dxa"/>
            <w:tcBorders>
              <w:top w:val="single" w:sz="4" w:space="0" w:color="auto"/>
              <w:left w:val="single" w:sz="4" w:space="0" w:color="auto"/>
              <w:bottom w:val="thinThickSmallGap" w:sz="24" w:space="0" w:color="auto"/>
              <w:right w:val="single" w:sz="4" w:space="0" w:color="auto"/>
            </w:tcBorders>
            <w:shd w:val="clear" w:color="auto" w:fill="auto"/>
          </w:tcPr>
          <w:p w14:paraId="352A414B"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Securities Market Data</w:t>
            </w:r>
          </w:p>
        </w:tc>
        <w:tc>
          <w:tcPr>
            <w:tcW w:w="4689" w:type="dxa"/>
            <w:tcBorders>
              <w:top w:val="single" w:sz="4" w:space="0" w:color="auto"/>
              <w:left w:val="single" w:sz="4" w:space="0" w:color="auto"/>
              <w:bottom w:val="thinThickSmallGap" w:sz="24" w:space="0" w:color="auto"/>
              <w:right w:val="single" w:sz="4" w:space="0" w:color="auto"/>
            </w:tcBorders>
          </w:tcPr>
          <w:p w14:paraId="3117B343"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c>
          <w:tcPr>
            <w:tcW w:w="2966" w:type="dxa"/>
            <w:tcBorders>
              <w:top w:val="single" w:sz="4" w:space="0" w:color="auto"/>
              <w:left w:val="single" w:sz="4" w:space="0" w:color="auto"/>
              <w:bottom w:val="thinThickSmallGap" w:sz="24" w:space="0" w:color="auto"/>
              <w:right w:val="single" w:sz="4" w:space="0" w:color="auto"/>
            </w:tcBorders>
          </w:tcPr>
          <w:p w14:paraId="7544E315"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Derivatives Market Data</w:t>
            </w:r>
          </w:p>
        </w:tc>
        <w:tc>
          <w:tcPr>
            <w:tcW w:w="4510" w:type="dxa"/>
            <w:tcBorders>
              <w:top w:val="single" w:sz="4" w:space="0" w:color="auto"/>
              <w:left w:val="single" w:sz="4" w:space="0" w:color="auto"/>
              <w:bottom w:val="thinThickSmallGap" w:sz="24" w:space="0" w:color="auto"/>
              <w:right w:val="single" w:sz="8" w:space="0" w:color="auto"/>
            </w:tcBorders>
            <w:shd w:val="clear" w:color="auto" w:fill="auto"/>
          </w:tcPr>
          <w:p w14:paraId="6EC8A359" w14:textId="77777777" w:rsidR="009028BF" w:rsidRPr="005F2FBA" w:rsidRDefault="009028BF" w:rsidP="00DE6D36">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r>
      <w:tr w:rsidR="009028BF" w:rsidRPr="005F2FBA" w14:paraId="1EFDF39D" w14:textId="77777777" w:rsidTr="00DE6D36">
        <w:trPr>
          <w:trHeight w:val="482"/>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12FFAD6B"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689" w:type="dxa"/>
            <w:tcBorders>
              <w:top w:val="single" w:sz="4" w:space="0" w:color="auto"/>
              <w:left w:val="single" w:sz="4" w:space="0" w:color="auto"/>
              <w:bottom w:val="single" w:sz="4" w:space="0" w:color="auto"/>
              <w:right w:val="single" w:sz="4" w:space="0" w:color="auto"/>
            </w:tcBorders>
          </w:tcPr>
          <w:p w14:paraId="75ACA90D"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single" w:sz="4" w:space="0" w:color="auto"/>
              <w:left w:val="single" w:sz="4" w:space="0" w:color="auto"/>
              <w:bottom w:val="single" w:sz="4" w:space="0" w:color="auto"/>
              <w:right w:val="single" w:sz="4" w:space="0" w:color="auto"/>
            </w:tcBorders>
          </w:tcPr>
          <w:p w14:paraId="7BDE46FD"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510" w:type="dxa"/>
            <w:tcBorders>
              <w:top w:val="single" w:sz="4" w:space="0" w:color="auto"/>
              <w:left w:val="single" w:sz="4" w:space="0" w:color="auto"/>
              <w:bottom w:val="single" w:sz="4" w:space="0" w:color="auto"/>
              <w:right w:val="single" w:sz="8" w:space="0" w:color="auto"/>
            </w:tcBorders>
            <w:shd w:val="clear" w:color="auto" w:fill="auto"/>
          </w:tcPr>
          <w:p w14:paraId="19564E13"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9028BF" w:rsidRPr="005F2FBA" w14:paraId="54236B06" w14:textId="77777777" w:rsidTr="00DE6D36">
        <w:trPr>
          <w:trHeight w:val="482"/>
        </w:trPr>
        <w:tc>
          <w:tcPr>
            <w:tcW w:w="2955" w:type="dxa"/>
            <w:tcBorders>
              <w:top w:val="single" w:sz="4" w:space="0" w:color="auto"/>
              <w:left w:val="single" w:sz="4" w:space="0" w:color="auto"/>
              <w:bottom w:val="single" w:sz="4" w:space="0" w:color="auto"/>
              <w:right w:val="single" w:sz="4" w:space="0" w:color="auto"/>
            </w:tcBorders>
            <w:shd w:val="pct50" w:color="auto" w:fill="auto"/>
          </w:tcPr>
          <w:p w14:paraId="0F77972B"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4689" w:type="dxa"/>
            <w:tcBorders>
              <w:top w:val="single" w:sz="4" w:space="0" w:color="auto"/>
              <w:left w:val="single" w:sz="4" w:space="0" w:color="auto"/>
              <w:bottom w:val="single" w:sz="4" w:space="0" w:color="auto"/>
              <w:right w:val="single" w:sz="4" w:space="0" w:color="auto"/>
            </w:tcBorders>
            <w:shd w:val="pct50" w:color="auto" w:fill="auto"/>
          </w:tcPr>
          <w:p w14:paraId="79EF0AE2"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2966" w:type="dxa"/>
            <w:tcBorders>
              <w:top w:val="single" w:sz="4" w:space="0" w:color="auto"/>
              <w:left w:val="single" w:sz="4" w:space="0" w:color="auto"/>
              <w:bottom w:val="single" w:sz="4" w:space="0" w:color="auto"/>
              <w:right w:val="single" w:sz="4" w:space="0" w:color="auto"/>
            </w:tcBorders>
          </w:tcPr>
          <w:p w14:paraId="62817E21" w14:textId="77777777" w:rsidR="009028BF"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Continuous Access </w:t>
            </w:r>
            <w:r>
              <w:rPr>
                <w:rFonts w:ascii="Arial Narrow" w:hAnsi="Arial Narrow" w:cs="Arial"/>
                <w:bCs/>
                <w:sz w:val="16"/>
                <w:szCs w:val="16"/>
                <w:lang w:eastAsia="zh-CN"/>
              </w:rPr>
              <w:t xml:space="preserve">5 Level Order Depth </w:t>
            </w:r>
          </w:p>
          <w:p w14:paraId="1CD0A5E9" w14:textId="77777777" w:rsidR="009028BF" w:rsidRPr="00A91DE9" w:rsidRDefault="009028BF" w:rsidP="00DE6D36">
            <w:pPr>
              <w:widowControl/>
              <w:autoSpaceDE/>
              <w:autoSpaceDN/>
              <w:adjustRightInd/>
              <w:rPr>
                <w:rFonts w:ascii="Arial Narrow" w:hAnsi="Arial Narrow" w:cs="Arial"/>
                <w:bCs/>
                <w:i/>
                <w:sz w:val="16"/>
                <w:szCs w:val="16"/>
                <w:lang w:eastAsia="zh-CN"/>
              </w:rPr>
            </w:pPr>
            <w:r w:rsidRPr="00A91DE9">
              <w:rPr>
                <w:rFonts w:ascii="Arial Narrow" w:hAnsi="Arial Narrow" w:cs="Arial"/>
                <w:bCs/>
                <w:i/>
                <w:sz w:val="16"/>
                <w:szCs w:val="16"/>
                <w:lang w:eastAsia="zh-CN"/>
              </w:rPr>
              <w:t xml:space="preserve">(for OMD Derivatives Lite </w:t>
            </w:r>
            <w:r>
              <w:rPr>
                <w:rFonts w:ascii="Arial Narrow" w:hAnsi="Arial Narrow" w:cs="Arial"/>
                <w:bCs/>
                <w:i/>
                <w:sz w:val="16"/>
                <w:szCs w:val="16"/>
                <w:lang w:eastAsia="zh-CN"/>
              </w:rPr>
              <w:t xml:space="preserve">for HKFE &amp;/or SEHK Stock Options EP </w:t>
            </w:r>
            <w:r w:rsidRPr="00A91DE9">
              <w:rPr>
                <w:rFonts w:ascii="Arial Narrow" w:hAnsi="Arial Narrow" w:cs="Arial"/>
                <w:bCs/>
                <w:i/>
                <w:sz w:val="16"/>
                <w:szCs w:val="16"/>
                <w:lang w:eastAsia="zh-CN"/>
              </w:rPr>
              <w:t>only)</w:t>
            </w:r>
          </w:p>
        </w:tc>
        <w:tc>
          <w:tcPr>
            <w:tcW w:w="4510" w:type="dxa"/>
            <w:tcBorders>
              <w:top w:val="single" w:sz="4" w:space="0" w:color="auto"/>
              <w:left w:val="single" w:sz="4" w:space="0" w:color="auto"/>
              <w:bottom w:val="single" w:sz="4" w:space="0" w:color="auto"/>
              <w:right w:val="single" w:sz="8" w:space="0" w:color="auto"/>
            </w:tcBorders>
            <w:shd w:val="clear" w:color="auto" w:fill="auto"/>
          </w:tcPr>
          <w:p w14:paraId="0B79A108"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w:t>
            </w:r>
            <w:r>
              <w:rPr>
                <w:rFonts w:ascii="Arial Narrow" w:hAnsi="Arial Narrow" w:cs="Arial"/>
                <w:bCs/>
                <w:sz w:val="16"/>
                <w:szCs w:val="16"/>
                <w:lang w:eastAsia="zh-CN"/>
              </w:rPr>
              <w:t>5</w:t>
            </w:r>
            <w:r w:rsidRPr="005F2FBA">
              <w:rPr>
                <w:rFonts w:ascii="Arial Narrow" w:hAnsi="Arial Narrow" w:cs="Arial"/>
                <w:bCs/>
                <w:sz w:val="16"/>
                <w:szCs w:val="16"/>
                <w:lang w:eastAsia="zh-CN"/>
              </w:rPr>
              <w:t xml:space="preserve"> bid/ask queues), </w:t>
            </w:r>
            <w:r>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r>
      <w:tr w:rsidR="009028BF" w:rsidRPr="005F2FBA" w14:paraId="74BC013A"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6DCDAB14"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06291FAC"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broker queue, </w:t>
            </w:r>
            <w:r>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c>
          <w:tcPr>
            <w:tcW w:w="2966" w:type="dxa"/>
            <w:tcBorders>
              <w:top w:val="single" w:sz="4" w:space="0" w:color="auto"/>
              <w:left w:val="single" w:sz="4" w:space="0" w:color="auto"/>
              <w:bottom w:val="single" w:sz="4" w:space="0" w:color="auto"/>
              <w:right w:val="single" w:sz="4" w:space="0" w:color="auto"/>
            </w:tcBorders>
          </w:tcPr>
          <w:p w14:paraId="72B0B14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7F8D8F3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w:t>
            </w:r>
            <w:r>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r>
      <w:tr w:rsidR="009028BF" w:rsidRPr="005F2FBA" w14:paraId="79324EDB"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6B87FC9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5AF203B2"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184B19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2A9D8CE1"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9028BF" w:rsidRPr="005F2FBA" w14:paraId="3454EF61" w14:textId="77777777" w:rsidTr="00DE6D36">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1A080D77"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41F942E8"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c>
          <w:tcPr>
            <w:tcW w:w="2966" w:type="dxa"/>
            <w:tcBorders>
              <w:top w:val="single" w:sz="4" w:space="0" w:color="auto"/>
              <w:left w:val="single" w:sz="4" w:space="0" w:color="auto"/>
              <w:bottom w:val="double" w:sz="4" w:space="0" w:color="auto"/>
              <w:right w:val="single" w:sz="4" w:space="0" w:color="auto"/>
            </w:tcBorders>
            <w:shd w:val="clear" w:color="auto" w:fill="auto"/>
          </w:tcPr>
          <w:p w14:paraId="12888C5C"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double" w:sz="4" w:space="0" w:color="auto"/>
              <w:right w:val="single" w:sz="4" w:space="0" w:color="auto"/>
            </w:tcBorders>
            <w:shd w:val="clear" w:color="auto" w:fill="auto"/>
          </w:tcPr>
          <w:p w14:paraId="1B7D633E"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r>
      <w:tr w:rsidR="009028BF" w:rsidRPr="005F2FBA" w14:paraId="5EEB9D2C" w14:textId="77777777" w:rsidTr="00DE6D36">
        <w:trPr>
          <w:trHeight w:val="508"/>
        </w:trPr>
        <w:tc>
          <w:tcPr>
            <w:tcW w:w="2955" w:type="dxa"/>
            <w:tcBorders>
              <w:top w:val="double" w:sz="4" w:space="0" w:color="auto"/>
              <w:left w:val="single" w:sz="4" w:space="0" w:color="auto"/>
              <w:bottom w:val="single" w:sz="4" w:space="0" w:color="auto"/>
              <w:right w:val="single" w:sz="4" w:space="0" w:color="auto"/>
            </w:tcBorders>
            <w:shd w:val="clear" w:color="auto" w:fill="auto"/>
          </w:tcPr>
          <w:p w14:paraId="39703C5F"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21C8E414"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4689" w:type="dxa"/>
            <w:tcBorders>
              <w:top w:val="double" w:sz="4" w:space="0" w:color="auto"/>
              <w:left w:val="single" w:sz="4" w:space="0" w:color="auto"/>
              <w:bottom w:val="single" w:sz="4" w:space="0" w:color="auto"/>
              <w:right w:val="single" w:sz="4" w:space="0" w:color="auto"/>
            </w:tcBorders>
          </w:tcPr>
          <w:p w14:paraId="32E2856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double" w:sz="4" w:space="0" w:color="auto"/>
              <w:left w:val="single" w:sz="4" w:space="0" w:color="auto"/>
              <w:bottom w:val="outset" w:sz="6" w:space="0" w:color="auto"/>
              <w:right w:val="single" w:sz="4" w:space="0" w:color="auto"/>
            </w:tcBorders>
          </w:tcPr>
          <w:p w14:paraId="37243B06"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03F92C07"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4510" w:type="dxa"/>
            <w:tcBorders>
              <w:top w:val="double" w:sz="4" w:space="0" w:color="auto"/>
              <w:left w:val="single" w:sz="4" w:space="0" w:color="auto"/>
              <w:bottom w:val="single" w:sz="4" w:space="0" w:color="auto"/>
              <w:right w:val="single" w:sz="4" w:space="0" w:color="auto"/>
            </w:tcBorders>
            <w:shd w:val="clear" w:color="auto" w:fill="auto"/>
          </w:tcPr>
          <w:p w14:paraId="091AA9AA"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9028BF" w:rsidRPr="005F2FBA" w14:paraId="27F64EB6"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0FF98697"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outset" w:sz="6" w:space="0" w:color="auto"/>
            </w:tcBorders>
          </w:tcPr>
          <w:p w14:paraId="72AD0E04"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c>
          <w:tcPr>
            <w:tcW w:w="2966" w:type="dxa"/>
            <w:tcBorders>
              <w:top w:val="outset" w:sz="6" w:space="0" w:color="auto"/>
              <w:left w:val="outset" w:sz="6" w:space="0" w:color="auto"/>
              <w:bottom w:val="outset" w:sz="6" w:space="0" w:color="auto"/>
              <w:right w:val="outset" w:sz="6" w:space="0" w:color="auto"/>
            </w:tcBorders>
          </w:tcPr>
          <w:p w14:paraId="73FFB460"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Pr="005A01C4">
              <w:rPr>
                <w:rFonts w:ascii="Arial Narrow" w:hAnsi="Arial Narrow" w:cs="Arial"/>
                <w:bCs/>
                <w:sz w:val="16"/>
                <w:szCs w:val="16"/>
                <w:highlight w:val="yellow"/>
                <w:lang w:eastAsia="zh-CN"/>
              </w:rPr>
              <w:t>*</w:t>
            </w:r>
          </w:p>
        </w:tc>
        <w:tc>
          <w:tcPr>
            <w:tcW w:w="4510" w:type="dxa"/>
            <w:tcBorders>
              <w:top w:val="single" w:sz="4" w:space="0" w:color="auto"/>
              <w:left w:val="outset" w:sz="6" w:space="0" w:color="auto"/>
              <w:bottom w:val="single" w:sz="4" w:space="0" w:color="auto"/>
              <w:right w:val="single" w:sz="4" w:space="0" w:color="auto"/>
            </w:tcBorders>
            <w:shd w:val="clear" w:color="auto" w:fill="auto"/>
          </w:tcPr>
          <w:p w14:paraId="33B7A9B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r>
      <w:tr w:rsidR="009028BF" w:rsidRPr="005F2FBA" w14:paraId="3889BFA2" w14:textId="77777777" w:rsidTr="00DE6D36">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2F365A4F"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53335965"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plus broker queues, </w:t>
            </w:r>
            <w:r>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and freetext</w:t>
            </w:r>
          </w:p>
        </w:tc>
        <w:tc>
          <w:tcPr>
            <w:tcW w:w="2966" w:type="dxa"/>
            <w:tcBorders>
              <w:top w:val="outset" w:sz="6" w:space="0" w:color="auto"/>
              <w:left w:val="single" w:sz="4" w:space="0" w:color="auto"/>
              <w:bottom w:val="single" w:sz="4" w:space="0" w:color="auto"/>
              <w:right w:val="single" w:sz="4" w:space="0" w:color="auto"/>
            </w:tcBorders>
            <w:shd w:val="clear" w:color="auto" w:fill="auto"/>
          </w:tcPr>
          <w:p w14:paraId="73F96994"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Pr="005A01C4">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42545691"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9028BF" w:rsidRPr="005F2FBA" w14:paraId="409AECC9" w14:textId="77777777" w:rsidTr="00DE6D36">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17898438"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4</w:t>
            </w:r>
            <w:r w:rsidRPr="005A01C4">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11A20E12" w14:textId="77777777" w:rsidR="009028BF" w:rsidRPr="005F2FBA" w:rsidRDefault="009028BF" w:rsidP="00DE6D36">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L3 above plus aggregated no. and volume (shares) of all orders beyond10 level order depth</w:t>
            </w:r>
          </w:p>
        </w:tc>
        <w:tc>
          <w:tcPr>
            <w:tcW w:w="2966" w:type="dxa"/>
            <w:tcBorders>
              <w:top w:val="single" w:sz="4" w:space="0" w:color="auto"/>
              <w:left w:val="single" w:sz="4" w:space="0" w:color="auto"/>
              <w:bottom w:val="double" w:sz="4" w:space="0" w:color="auto"/>
              <w:right w:val="single" w:sz="4" w:space="0" w:color="auto"/>
            </w:tcBorders>
            <w:shd w:val="clear" w:color="auto" w:fill="808080"/>
          </w:tcPr>
          <w:p w14:paraId="11028516" w14:textId="77777777" w:rsidR="009028BF" w:rsidRPr="005F2FBA" w:rsidRDefault="009028BF" w:rsidP="00DE6D36">
            <w:pPr>
              <w:widowControl/>
              <w:autoSpaceDE/>
              <w:autoSpaceDN/>
              <w:adjustRightInd/>
              <w:rPr>
                <w:rFonts w:ascii="Arial Narrow" w:hAnsi="Arial Narrow" w:cs="Arial"/>
                <w:bCs/>
                <w:sz w:val="16"/>
                <w:szCs w:val="16"/>
                <w:lang w:eastAsia="zh-CN"/>
              </w:rPr>
            </w:pPr>
          </w:p>
        </w:tc>
        <w:tc>
          <w:tcPr>
            <w:tcW w:w="4510" w:type="dxa"/>
            <w:tcBorders>
              <w:top w:val="single" w:sz="4" w:space="0" w:color="auto"/>
              <w:left w:val="single" w:sz="4" w:space="0" w:color="auto"/>
              <w:bottom w:val="double" w:sz="4" w:space="0" w:color="auto"/>
              <w:right w:val="single" w:sz="4" w:space="0" w:color="auto"/>
            </w:tcBorders>
            <w:shd w:val="clear" w:color="auto" w:fill="808080"/>
          </w:tcPr>
          <w:p w14:paraId="28B8477A" w14:textId="77777777" w:rsidR="009028BF" w:rsidRPr="005F2FBA" w:rsidRDefault="009028BF" w:rsidP="00DE6D36">
            <w:pPr>
              <w:widowControl/>
              <w:autoSpaceDE/>
              <w:autoSpaceDN/>
              <w:adjustRightInd/>
              <w:rPr>
                <w:rFonts w:ascii="Arial Narrow" w:hAnsi="Arial Narrow" w:cs="Arial"/>
                <w:bCs/>
                <w:sz w:val="16"/>
                <w:szCs w:val="16"/>
                <w:lang w:eastAsia="zh-CN"/>
              </w:rPr>
            </w:pPr>
          </w:p>
        </w:tc>
      </w:tr>
      <w:tr w:rsidR="009028BF" w:rsidRPr="005F2FBA" w14:paraId="57CF8910" w14:textId="77777777" w:rsidTr="00DE6D36">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0AB60B37"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Pr="005A01C4">
              <w:rPr>
                <w:rFonts w:ascii="Arial Narrow" w:hAnsi="Arial Narrow" w:cs="Arial"/>
                <w:bCs/>
                <w:sz w:val="16"/>
                <w:szCs w:val="16"/>
                <w:highlight w:val="yellow"/>
                <w:lang w:eastAsia="zh-HK"/>
              </w:rPr>
              <w:t>*</w:t>
            </w:r>
          </w:p>
        </w:tc>
        <w:tc>
          <w:tcPr>
            <w:tcW w:w="4689" w:type="dxa"/>
            <w:tcBorders>
              <w:top w:val="double" w:sz="4" w:space="0" w:color="auto"/>
              <w:left w:val="single" w:sz="4" w:space="0" w:color="auto"/>
              <w:bottom w:val="double" w:sz="4" w:space="0" w:color="auto"/>
              <w:right w:val="single" w:sz="4" w:space="0" w:color="auto"/>
            </w:tcBorders>
          </w:tcPr>
          <w:p w14:paraId="04D8FC99"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135F353A"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4689BC06" w14:textId="77777777" w:rsidR="009028BF" w:rsidRPr="005F2FBA" w:rsidRDefault="009028BF" w:rsidP="00DE6D36">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Automated Trading Application - Any application that accesses HKEX real-time market data for automatic calculation, processing and analysis, and that process will determine the quantity, price and timing of order execution.</w:t>
            </w:r>
          </w:p>
          <w:p w14:paraId="2CFF16BC" w14:textId="77777777" w:rsidR="009028BF" w:rsidRPr="005F2FBA" w:rsidRDefault="009028BF" w:rsidP="00DE6D36">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Derived Data (with Tradable Products) - Any work created using HKEX real-time market data to partly or wholly derive (i) the price of a tradable product, or (ii) the value of an underlying instrument of a tradable product.</w:t>
            </w:r>
          </w:p>
          <w:p w14:paraId="5117FAFE" w14:textId="77777777" w:rsidR="009028BF" w:rsidRPr="005F2FBA" w:rsidRDefault="009028BF" w:rsidP="00DE6D36">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 xml:space="preserve">Others - Any other non-display data usage that does not fall under Category (i) &amp; (ii).  </w:t>
            </w:r>
          </w:p>
        </w:tc>
        <w:tc>
          <w:tcPr>
            <w:tcW w:w="2966" w:type="dxa"/>
            <w:tcBorders>
              <w:top w:val="double" w:sz="4" w:space="0" w:color="auto"/>
              <w:left w:val="single" w:sz="4" w:space="0" w:color="auto"/>
              <w:bottom w:val="double" w:sz="4" w:space="0" w:color="auto"/>
              <w:right w:val="single" w:sz="4" w:space="0" w:color="auto"/>
            </w:tcBorders>
          </w:tcPr>
          <w:p w14:paraId="2004D42B"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Pr="005A01C4">
              <w:rPr>
                <w:rFonts w:ascii="Arial Narrow" w:hAnsi="Arial Narrow" w:cs="Arial"/>
                <w:bCs/>
                <w:sz w:val="16"/>
                <w:szCs w:val="16"/>
                <w:highlight w:val="yellow"/>
                <w:lang w:eastAsia="zh-HK"/>
              </w:rPr>
              <w:t>*</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744C2CB1"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295B6F8C" w14:textId="77777777" w:rsidR="009028BF" w:rsidRPr="005F2FBA" w:rsidRDefault="009028BF" w:rsidP="00DE6D36">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33D32168" w14:textId="77777777" w:rsidR="009028BF" w:rsidRPr="005F2FBA" w:rsidRDefault="009028BF" w:rsidP="00DE6D36">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Automated Trading Application - Any application that accesses HKEX real-time market data for automatic calculation, processing and analysis, and that process will determine the quantity, price and timing of order execution. </w:t>
            </w:r>
          </w:p>
          <w:p w14:paraId="45B55A90" w14:textId="77777777" w:rsidR="009028BF" w:rsidRPr="005F2FBA" w:rsidRDefault="009028BF" w:rsidP="00DE6D36">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Derived Data (with Tradable Products) - Any work created using HKEX real-time market data to partly or wholly derive (i) the price of a tradable product, or (ii) the value of an underlying instrument of a tradable product. </w:t>
            </w:r>
          </w:p>
          <w:p w14:paraId="5960209A" w14:textId="77777777" w:rsidR="009028BF" w:rsidRPr="005F2FBA" w:rsidRDefault="009028BF" w:rsidP="00DE6D36">
            <w:pPr>
              <w:widowControl/>
              <w:numPr>
                <w:ilvl w:val="0"/>
                <w:numId w:val="4"/>
              </w:numPr>
              <w:autoSpaceDE/>
              <w:autoSpaceDN/>
              <w:adjustRightInd/>
              <w:ind w:left="258" w:hanging="258"/>
              <w:rPr>
                <w:rFonts w:ascii="Arial Narrow" w:hAnsi="Arial Narrow" w:cs="Arial"/>
                <w:bCs/>
                <w:sz w:val="16"/>
                <w:szCs w:val="16"/>
                <w:lang w:eastAsia="zh-CN"/>
              </w:rPr>
            </w:pPr>
            <w:r w:rsidRPr="005F2FBA">
              <w:rPr>
                <w:rFonts w:ascii="Arial Narrow" w:hAnsi="Arial Narrow" w:cs="Arial"/>
                <w:bCs/>
                <w:sz w:val="16"/>
                <w:szCs w:val="16"/>
                <w:lang w:eastAsia="zh-HK"/>
              </w:rPr>
              <w:t xml:space="preserve">Others - Any other non-display data usage that does not fall under Category (i) &amp; (ii).  </w:t>
            </w:r>
          </w:p>
        </w:tc>
      </w:tr>
    </w:tbl>
    <w:p w14:paraId="2FEF80E3" w14:textId="77777777" w:rsidR="009028BF" w:rsidRDefault="009028BF" w:rsidP="00C73A38">
      <w:pPr>
        <w:ind w:left="-86"/>
        <w:rPr>
          <w:rFonts w:ascii="Arial Narrow" w:hAnsi="Arial Narrow" w:cs="Arial"/>
          <w:b/>
          <w:sz w:val="18"/>
          <w:szCs w:val="18"/>
          <w:u w:val="single"/>
        </w:rPr>
      </w:pPr>
    </w:p>
    <w:p w14:paraId="318DBF25" w14:textId="77777777" w:rsidR="009028BF" w:rsidRPr="00306E2A" w:rsidRDefault="009028BF" w:rsidP="009028BF">
      <w:pPr>
        <w:tabs>
          <w:tab w:val="left" w:pos="360"/>
        </w:tabs>
        <w:ind w:left="240" w:hanging="240"/>
        <w:jc w:val="both"/>
        <w:rPr>
          <w:rFonts w:ascii="Arial Narrow" w:hAnsi="Arial Narrow" w:cs="Arial"/>
          <w:bCs/>
          <w:sz w:val="16"/>
          <w:szCs w:val="16"/>
          <w:lang w:eastAsia="zh-CN"/>
        </w:rPr>
      </w:pPr>
      <w:r w:rsidRPr="00306E2A">
        <w:rPr>
          <w:rFonts w:ascii="Arial Narrow" w:hAnsi="Arial Narrow" w:cs="Arial"/>
          <w:bCs/>
          <w:i/>
          <w:sz w:val="16"/>
          <w:szCs w:val="16"/>
          <w:highlight w:val="yellow"/>
          <w:lang w:eastAsia="zh-CN"/>
        </w:rPr>
        <w:t xml:space="preserve">*service intended for professional use </w:t>
      </w:r>
    </w:p>
    <w:p w14:paraId="54812321" w14:textId="77777777" w:rsidR="00717723" w:rsidRPr="005F2FBA" w:rsidRDefault="00717723" w:rsidP="00F1007C">
      <w:pPr>
        <w:ind w:left="-86"/>
        <w:rPr>
          <w:rFonts w:ascii="Arial Narrow" w:hAnsi="Arial Narrow" w:cs="Arial"/>
          <w:b/>
          <w:sz w:val="18"/>
          <w:szCs w:val="18"/>
          <w:u w:val="single"/>
        </w:rPr>
      </w:pPr>
    </w:p>
    <w:p w14:paraId="03D13AD4" w14:textId="77777777" w:rsidR="002401EC" w:rsidRDefault="002401EC">
      <w:pPr>
        <w:pStyle w:val="Header"/>
        <w:rPr>
          <w:rFonts w:ascii="Arial Narrow" w:hAnsi="Arial Narrow"/>
        </w:rPr>
        <w:sectPr w:rsidR="002401EC" w:rsidSect="000B6A23">
          <w:footerReference w:type="default" r:id="rId16"/>
          <w:type w:val="continuous"/>
          <w:pgSz w:w="16834" w:h="11909" w:orient="landscape" w:code="9"/>
          <w:pgMar w:top="958" w:right="601" w:bottom="839" w:left="839" w:header="244" w:footer="164" w:gutter="0"/>
          <w:cols w:space="720"/>
        </w:sectPr>
      </w:pPr>
    </w:p>
    <w:p w14:paraId="0CCA833A" w14:textId="77777777" w:rsidR="002401EC" w:rsidRDefault="002401EC" w:rsidP="002401EC">
      <w:pPr>
        <w:snapToGrid w:val="0"/>
        <w:rPr>
          <w:rFonts w:ascii="Arial" w:hAnsi="Arial" w:cs="Arial"/>
          <w:b/>
          <w:bCs/>
          <w:szCs w:val="24"/>
          <w:u w:val="single"/>
        </w:rPr>
      </w:pPr>
      <w:r>
        <w:rPr>
          <w:rFonts w:ascii="Arial" w:hAnsi="Arial" w:cs="Arial"/>
          <w:b/>
          <w:bCs/>
          <w:szCs w:val="24"/>
          <w:u w:val="single"/>
        </w:rPr>
        <w:lastRenderedPageBreak/>
        <w:t>Information Sheet (Related to Non-Display Usage)</w:t>
      </w:r>
    </w:p>
    <w:p w14:paraId="501901FD" w14:textId="77777777" w:rsidR="002401EC" w:rsidRDefault="002401EC" w:rsidP="002401EC">
      <w:pPr>
        <w:snapToGrid w:val="0"/>
        <w:rPr>
          <w:rFonts w:ascii="Arial" w:hAnsi="Arial" w:cs="Arial"/>
          <w:b/>
          <w:bCs/>
          <w:szCs w:val="24"/>
          <w:u w:val="single"/>
        </w:rPr>
      </w:pPr>
    </w:p>
    <w:p w14:paraId="6A6E3068" w14:textId="77777777" w:rsidR="002401EC" w:rsidRDefault="002401EC" w:rsidP="002401EC">
      <w:pPr>
        <w:snapToGrid w:val="0"/>
        <w:jc w:val="both"/>
        <w:rPr>
          <w:rFonts w:ascii="Arial" w:hAnsi="Arial" w:cs="Arial"/>
          <w:sz w:val="20"/>
        </w:rPr>
      </w:pPr>
      <w:r w:rsidRPr="002141E0">
        <w:rPr>
          <w:rFonts w:ascii="Arial" w:hAnsi="Arial" w:cs="Arial"/>
          <w:sz w:val="20"/>
        </w:rPr>
        <w:t xml:space="preserve">All </w:t>
      </w:r>
      <w:r>
        <w:rPr>
          <w:rFonts w:ascii="Arial" w:hAnsi="Arial" w:cs="Arial"/>
          <w:sz w:val="20"/>
        </w:rPr>
        <w:t>companies</w:t>
      </w:r>
      <w:r w:rsidRPr="002141E0">
        <w:rPr>
          <w:rFonts w:ascii="Arial" w:hAnsi="Arial" w:cs="Arial"/>
          <w:sz w:val="20"/>
        </w:rPr>
        <w:t xml:space="preserve"> </w:t>
      </w:r>
      <w:r>
        <w:rPr>
          <w:rFonts w:ascii="Arial" w:hAnsi="Arial" w:cs="Arial"/>
          <w:sz w:val="20"/>
        </w:rPr>
        <w:t>that access and use HKEX</w:t>
      </w:r>
      <w:r w:rsidRPr="00F568DF">
        <w:rPr>
          <w:rFonts w:ascii="Arial" w:hAnsi="Arial" w:cs="Arial"/>
          <w:sz w:val="20"/>
        </w:rPr>
        <w:t xml:space="preserve"> real-time market data via datafeed services for display and/or non-display usage are required to complete this Information Sheet</w:t>
      </w:r>
      <w:r w:rsidRPr="003111CD">
        <w:rPr>
          <w:rFonts w:ascii="Arial" w:hAnsi="Arial" w:cs="Arial"/>
          <w:sz w:val="20"/>
          <w:vertAlign w:val="superscript"/>
        </w:rPr>
        <w:t>#</w:t>
      </w:r>
      <w:r w:rsidRPr="00F568DF">
        <w:rPr>
          <w:rFonts w:ascii="Arial" w:hAnsi="Arial" w:cs="Arial"/>
          <w:sz w:val="20"/>
        </w:rPr>
        <w:t>.  (</w:t>
      </w:r>
      <w:r w:rsidRPr="00F568DF">
        <w:rPr>
          <w:rFonts w:ascii="Arial" w:hAnsi="Arial" w:cs="Arial"/>
          <w:sz w:val="20"/>
          <w:vertAlign w:val="superscript"/>
        </w:rPr>
        <w:t>#</w:t>
      </w:r>
      <w:proofErr w:type="gramStart"/>
      <w:r w:rsidRPr="00F568DF">
        <w:rPr>
          <w:rFonts w:ascii="Arial" w:hAnsi="Arial" w:cs="Arial"/>
          <w:sz w:val="20"/>
        </w:rPr>
        <w:t>Not</w:t>
      </w:r>
      <w:proofErr w:type="gramEnd"/>
      <w:r w:rsidRPr="00F568DF">
        <w:rPr>
          <w:rFonts w:ascii="Arial" w:hAnsi="Arial" w:cs="Arial"/>
          <w:sz w:val="20"/>
        </w:rPr>
        <w:t xml:space="preserve"> applicable for</w:t>
      </w:r>
      <w:r>
        <w:rPr>
          <w:rFonts w:ascii="Arial" w:hAnsi="Arial" w:cs="Arial"/>
          <w:sz w:val="20"/>
        </w:rPr>
        <w:t xml:space="preserve"> 15-minutes delayed datafeed services)</w:t>
      </w:r>
    </w:p>
    <w:p w14:paraId="2043FC65" w14:textId="77777777" w:rsidR="002401EC" w:rsidRDefault="002401EC" w:rsidP="002401EC">
      <w:pPr>
        <w:snapToGrid w:val="0"/>
        <w:jc w:val="both"/>
        <w:rPr>
          <w:rFonts w:ascii="Arial" w:hAnsi="Arial" w:cs="Arial"/>
          <w:sz w:val="20"/>
        </w:rPr>
      </w:pPr>
      <w:r>
        <w:rPr>
          <w:rFonts w:ascii="Arial" w:hAnsi="Arial" w:cs="Arial"/>
          <w:sz w:val="20"/>
        </w:rPr>
        <w:t xml:space="preserve"> </w:t>
      </w:r>
    </w:p>
    <w:p w14:paraId="6B3676C5" w14:textId="77777777" w:rsidR="002401EC" w:rsidRDefault="002401EC" w:rsidP="002401EC">
      <w:pPr>
        <w:snapToGrid w:val="0"/>
        <w:jc w:val="both"/>
        <w:rPr>
          <w:rFonts w:ascii="Arial" w:hAnsi="Arial" w:cs="Arial"/>
          <w:sz w:val="20"/>
        </w:rPr>
      </w:pPr>
      <w:r>
        <w:rPr>
          <w:rFonts w:ascii="Arial" w:hAnsi="Arial" w:cs="Arial"/>
          <w:sz w:val="20"/>
        </w:rPr>
        <w:t>If you are a Subscriber of Information Vendor’s (IV) datafeed services, please submit this Information Sheet through the IV that provides datafeed services to you.</w:t>
      </w:r>
    </w:p>
    <w:p w14:paraId="237759BB" w14:textId="77777777" w:rsidR="002401EC" w:rsidRPr="003F105B" w:rsidRDefault="002401EC" w:rsidP="002401EC">
      <w:pPr>
        <w:snapToGrid w:val="0"/>
        <w:rPr>
          <w:rFonts w:ascii="Arial" w:hAnsi="Arial" w:cs="Arial"/>
          <w:sz w:val="20"/>
        </w:rPr>
      </w:pPr>
    </w:p>
    <w:p w14:paraId="34BA1FA5" w14:textId="77777777" w:rsidR="002401EC" w:rsidRDefault="002401EC" w:rsidP="002401EC">
      <w:pPr>
        <w:snapToGrid w:val="0"/>
        <w:jc w:val="both"/>
        <w:rPr>
          <w:rFonts w:ascii="Arial" w:hAnsi="Arial" w:cs="Arial"/>
          <w:sz w:val="20"/>
        </w:rPr>
      </w:pPr>
      <w:r>
        <w:rPr>
          <w:rFonts w:ascii="Arial" w:hAnsi="Arial" w:cs="Arial"/>
          <w:sz w:val="20"/>
        </w:rPr>
        <w:t xml:space="preserve">If you access and use datafeed services from more than one IVs, you are required to submit this Information Sheet to each of your IVs. You are also required to indicate on this Information Sheet the designated IV for payment of the non-display usage Fees (the </w:t>
      </w:r>
      <w:r w:rsidR="00587AFA">
        <w:rPr>
          <w:rFonts w:ascii="Arial" w:hAnsi="Arial" w:cs="Arial"/>
          <w:sz w:val="20"/>
        </w:rPr>
        <w:t xml:space="preserve">NDU </w:t>
      </w:r>
      <w:r>
        <w:rPr>
          <w:rFonts w:ascii="Arial" w:hAnsi="Arial" w:cs="Arial"/>
          <w:sz w:val="20"/>
        </w:rPr>
        <w:t>Fees).</w:t>
      </w:r>
    </w:p>
    <w:p w14:paraId="635CC612" w14:textId="77777777" w:rsidR="002401EC" w:rsidRDefault="002401EC" w:rsidP="002401EC">
      <w:pPr>
        <w:snapToGrid w:val="0"/>
        <w:jc w:val="both"/>
        <w:rPr>
          <w:rFonts w:ascii="Arial" w:hAnsi="Arial" w:cs="Arial"/>
          <w:sz w:val="20"/>
        </w:rPr>
      </w:pPr>
    </w:p>
    <w:p w14:paraId="7927852A" w14:textId="77777777" w:rsidR="002401EC" w:rsidRDefault="002401EC" w:rsidP="002401EC">
      <w:pPr>
        <w:snapToGrid w:val="0"/>
        <w:jc w:val="both"/>
        <w:rPr>
          <w:rFonts w:ascii="Arial" w:hAnsi="Arial" w:cs="Arial"/>
          <w:sz w:val="20"/>
        </w:rPr>
      </w:pPr>
      <w:r w:rsidRPr="007E67CF">
        <w:rPr>
          <w:rFonts w:ascii="Arial" w:hAnsi="Arial" w:cs="Arial"/>
          <w:sz w:val="20"/>
        </w:rPr>
        <w:t xml:space="preserve">Please note that this is a one-off declaration but </w:t>
      </w:r>
      <w:r>
        <w:rPr>
          <w:rFonts w:ascii="Arial" w:hAnsi="Arial" w:cs="Arial"/>
          <w:sz w:val="20"/>
        </w:rPr>
        <w:t>companies</w:t>
      </w:r>
      <w:r w:rsidRPr="007E67CF">
        <w:rPr>
          <w:rFonts w:ascii="Arial" w:hAnsi="Arial" w:cs="Arial"/>
          <w:sz w:val="20"/>
        </w:rPr>
        <w:t xml:space="preserve"> should submit an updated Information Sheet to each of the IV</w:t>
      </w:r>
      <w:r>
        <w:rPr>
          <w:rFonts w:ascii="Arial" w:hAnsi="Arial" w:cs="Arial"/>
          <w:sz w:val="20"/>
        </w:rPr>
        <w:t>s</w:t>
      </w:r>
      <w:r w:rsidRPr="007E67CF">
        <w:rPr>
          <w:rFonts w:ascii="Arial" w:hAnsi="Arial" w:cs="Arial"/>
          <w:sz w:val="20"/>
        </w:rPr>
        <w:t xml:space="preserve"> should there be any subsequent changes.</w:t>
      </w:r>
    </w:p>
    <w:p w14:paraId="7C2C9A49" w14:textId="77777777" w:rsidR="002401EC" w:rsidRDefault="002401EC" w:rsidP="002401EC">
      <w:pPr>
        <w:snapToGrid w:val="0"/>
        <w:jc w:val="both"/>
        <w:rPr>
          <w:rFonts w:ascii="Arial" w:hAnsi="Arial" w:cs="Arial"/>
          <w:sz w:val="20"/>
        </w:rPr>
      </w:pPr>
    </w:p>
    <w:p w14:paraId="5627D070" w14:textId="77777777" w:rsidR="002401EC" w:rsidRDefault="002401EC" w:rsidP="002401EC">
      <w:pPr>
        <w:snapToGrid w:val="0"/>
        <w:rPr>
          <w:rFonts w:ascii="Arial" w:hAnsi="Arial" w:cs="Arial"/>
          <w:sz w:val="20"/>
        </w:rPr>
      </w:pPr>
      <w:r>
        <w:rPr>
          <w:rFonts w:ascii="Arial" w:hAnsi="Arial" w:cs="Arial"/>
          <w:sz w:val="20"/>
        </w:rPr>
        <w:t xml:space="preserve">For more details of the non-display usage, please refer to the Guiding Note on Non-Display Usage published on HKEX website </w:t>
      </w:r>
    </w:p>
    <w:p w14:paraId="50744482" w14:textId="0676B0E8" w:rsidR="002401EC" w:rsidRDefault="002401EC" w:rsidP="002401EC">
      <w:pPr>
        <w:snapToGrid w:val="0"/>
        <w:rPr>
          <w:rFonts w:ascii="Arial" w:hAnsi="Arial" w:cs="Arial"/>
          <w:sz w:val="20"/>
        </w:rPr>
      </w:pPr>
      <w:r>
        <w:rPr>
          <w:rFonts w:ascii="Arial" w:hAnsi="Arial" w:cs="Arial"/>
          <w:sz w:val="20"/>
        </w:rPr>
        <w:t>(</w:t>
      </w:r>
      <w:proofErr w:type="gramStart"/>
      <w:r>
        <w:rPr>
          <w:rFonts w:ascii="Arial" w:hAnsi="Arial" w:cs="Arial"/>
          <w:sz w:val="20"/>
        </w:rPr>
        <w:t>link</w:t>
      </w:r>
      <w:proofErr w:type="gramEnd"/>
      <w:r>
        <w:rPr>
          <w:rFonts w:ascii="Arial" w:hAnsi="Arial" w:cs="Arial"/>
          <w:sz w:val="20"/>
        </w:rPr>
        <w:t xml:space="preserve">: </w:t>
      </w:r>
      <w:hyperlink r:id="rId17" w:history="1">
        <w:r w:rsidR="005056C6">
          <w:rPr>
            <w:rStyle w:val="Hyperlink"/>
            <w:rFonts w:ascii="Arial" w:hAnsi="Arial" w:cs="Arial"/>
            <w:sz w:val="20"/>
          </w:rPr>
          <w:t>https://www.hkex.com.hk/services/market-data-services/real-time-data-services/data-licensing/HKEX-IS/market-data-vendor-licence/licence-agreements_guiding-notes/guiding-notes?sc_lang=en</w:t>
        </w:r>
      </w:hyperlink>
      <w:r>
        <w:rPr>
          <w:rFonts w:ascii="Arial" w:hAnsi="Arial" w:cs="Arial"/>
          <w:sz w:val="20"/>
        </w:rPr>
        <w:t xml:space="preserve"> ).</w:t>
      </w:r>
    </w:p>
    <w:p w14:paraId="177517AE" w14:textId="77777777" w:rsidR="002401EC" w:rsidRDefault="002401EC" w:rsidP="002401EC">
      <w:pPr>
        <w:snapToGrid w:val="0"/>
        <w:jc w:val="both"/>
        <w:rPr>
          <w:rFonts w:ascii="Arial" w:hAnsi="Arial" w:cs="Arial"/>
          <w:sz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2401EC" w:rsidRPr="00524036" w14:paraId="2B4344CD" w14:textId="77777777" w:rsidTr="00490E8D">
        <w:trPr>
          <w:trHeight w:val="612"/>
        </w:trPr>
        <w:tc>
          <w:tcPr>
            <w:tcW w:w="4940" w:type="dxa"/>
            <w:tcBorders>
              <w:top w:val="nil"/>
              <w:left w:val="nil"/>
              <w:bottom w:val="nil"/>
              <w:right w:val="single" w:sz="4" w:space="0" w:color="333333"/>
            </w:tcBorders>
            <w:shd w:val="clear" w:color="auto" w:fill="auto"/>
          </w:tcPr>
          <w:p w14:paraId="021A29A2" w14:textId="77777777" w:rsidR="002401EC" w:rsidRPr="00524036" w:rsidRDefault="002401EC" w:rsidP="00490E8D">
            <w:pPr>
              <w:tabs>
                <w:tab w:val="left" w:pos="480"/>
                <w:tab w:val="left" w:pos="3168"/>
                <w:tab w:val="left" w:pos="3528"/>
              </w:tabs>
              <w:overflowPunct w:val="0"/>
              <w:snapToGrid w:val="0"/>
              <w:textAlignment w:val="baseline"/>
              <w:rPr>
                <w:rFonts w:ascii="Arial" w:hAnsi="Arial" w:cs="Arial"/>
                <w:color w:val="808080"/>
              </w:rPr>
            </w:pPr>
            <w:r w:rsidRPr="00524036">
              <w:rPr>
                <w:rFonts w:ascii="Arial" w:hAnsi="Arial" w:cs="Arial"/>
                <w:color w:val="808080"/>
                <w:sz w:val="20"/>
              </w:rPr>
              <w:t>(Please tick all relevant checkboxes &amp; provide details where required.)</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14:paraId="40BBE0E7" w14:textId="77777777" w:rsidR="002401EC" w:rsidRPr="00524036" w:rsidRDefault="002401EC" w:rsidP="00490E8D">
            <w:pPr>
              <w:pStyle w:val="Header"/>
              <w:snapToGrid w:val="0"/>
              <w:rPr>
                <w:rFonts w:ascii="Arial" w:hAnsi="Arial" w:cs="Arial"/>
                <w:b/>
                <w:sz w:val="20"/>
              </w:rPr>
            </w:pPr>
            <w:r w:rsidRPr="00524036">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2AFC87A" w14:textId="77777777" w:rsidR="002401EC" w:rsidRPr="00524036" w:rsidRDefault="002401EC" w:rsidP="00490E8D">
            <w:pPr>
              <w:pStyle w:val="Header"/>
              <w:snapToGrid w:val="0"/>
              <w:rPr>
                <w:rFonts w:ascii="Arial" w:hAnsi="Arial" w:cs="Arial"/>
                <w:color w:val="0000FF"/>
                <w:sz w:val="20"/>
              </w:rPr>
            </w:pPr>
          </w:p>
          <w:p w14:paraId="2CAAB089" w14:textId="77777777" w:rsidR="002401EC" w:rsidRPr="00524036" w:rsidRDefault="002401EC" w:rsidP="00490E8D">
            <w:pPr>
              <w:pStyle w:val="Header"/>
              <w:snapToGrid w:val="0"/>
              <w:rPr>
                <w:rFonts w:ascii="Arial" w:hAnsi="Arial" w:cs="Arial"/>
                <w:color w:val="0000FF"/>
                <w:sz w:val="20"/>
              </w:rPr>
            </w:pPr>
          </w:p>
        </w:tc>
      </w:tr>
    </w:tbl>
    <w:p w14:paraId="4EB32C76" w14:textId="77777777" w:rsidR="002401EC" w:rsidRPr="00A736FB"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 General Information</w:t>
      </w:r>
    </w:p>
    <w:p w14:paraId="4ABD895A" w14:textId="77777777" w:rsidR="00F6765D" w:rsidRDefault="00587AFA" w:rsidP="00DE6E91">
      <w:pPr>
        <w:tabs>
          <w:tab w:val="left" w:pos="7230"/>
          <w:tab w:val="left" w:pos="8647"/>
        </w:tabs>
        <w:snapToGrid w:val="0"/>
        <w:spacing w:after="60"/>
        <w:jc w:val="both"/>
        <w:rPr>
          <w:rFonts w:ascii="Arial" w:hAnsi="Arial" w:cs="Arial"/>
          <w:sz w:val="20"/>
        </w:rPr>
      </w:pPr>
      <w:r>
        <w:rPr>
          <w:rFonts w:ascii="Arial" w:hAnsi="Arial" w:cs="Arial"/>
          <w:b/>
          <w:bCs/>
          <w:sz w:val="20"/>
        </w:rPr>
        <w:t>By returning this form, I also consent to the processing of my personal data in accordance with the Privacy Policy Statement</w:t>
      </w:r>
    </w:p>
    <w:p w14:paraId="644B1D68" w14:textId="77777777" w:rsidR="002401EC" w:rsidRPr="00B16D19" w:rsidRDefault="002401EC" w:rsidP="00DE6E91">
      <w:pPr>
        <w:tabs>
          <w:tab w:val="left" w:pos="7230"/>
          <w:tab w:val="left" w:pos="8647"/>
        </w:tabs>
        <w:snapToGrid w:val="0"/>
        <w:spacing w:before="60" w:after="60"/>
        <w:rPr>
          <w:rFonts w:ascii="Arial" w:hAnsi="Arial" w:cs="Arial"/>
          <w:sz w:val="20"/>
          <w:u w:val="single"/>
        </w:rPr>
      </w:pPr>
      <w:r>
        <w:rPr>
          <w:rFonts w:ascii="Arial" w:hAnsi="Arial" w:cs="Arial"/>
          <w:sz w:val="20"/>
        </w:rPr>
        <w:t xml:space="preserve">This Information Sheet </w:t>
      </w:r>
      <w:proofErr w:type="gramStart"/>
      <w:r>
        <w:rPr>
          <w:rFonts w:ascii="Arial" w:hAnsi="Arial" w:cs="Arial"/>
          <w:sz w:val="20"/>
        </w:rPr>
        <w:t>is completed</w:t>
      </w:r>
      <w:proofErr w:type="gramEnd"/>
      <w:r>
        <w:rPr>
          <w:rFonts w:ascii="Arial" w:hAnsi="Arial" w:cs="Arial"/>
          <w:sz w:val="20"/>
        </w:rPr>
        <w:t xml:space="preserve"> by:</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2401EC" w:rsidRPr="00524036" w14:paraId="6D0EF0C5" w14:textId="77777777" w:rsidTr="00490E8D">
        <w:trPr>
          <w:trHeight w:val="477"/>
          <w:tblHeader/>
        </w:trPr>
        <w:tc>
          <w:tcPr>
            <w:tcW w:w="3261" w:type="dxa"/>
            <w:tcBorders>
              <w:top w:val="single" w:sz="4" w:space="0" w:color="auto"/>
              <w:left w:val="single" w:sz="4" w:space="0" w:color="auto"/>
              <w:right w:val="single" w:sz="4" w:space="0" w:color="auto"/>
            </w:tcBorders>
            <w:shd w:val="clear" w:color="auto" w:fill="FFFF99"/>
          </w:tcPr>
          <w:p w14:paraId="30B40536"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 xml:space="preserve">Name of the Company </w:t>
            </w:r>
          </w:p>
          <w:p w14:paraId="0538A7B6"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(Full Name)</w:t>
            </w:r>
          </w:p>
        </w:tc>
        <w:tc>
          <w:tcPr>
            <w:tcW w:w="5559" w:type="dxa"/>
            <w:tcBorders>
              <w:top w:val="single" w:sz="4" w:space="0" w:color="auto"/>
              <w:left w:val="single" w:sz="4" w:space="0" w:color="auto"/>
              <w:right w:val="single" w:sz="4" w:space="0" w:color="auto"/>
            </w:tcBorders>
            <w:shd w:val="clear" w:color="auto" w:fill="auto"/>
            <w:vAlign w:val="center"/>
          </w:tcPr>
          <w:p w14:paraId="6986A258" w14:textId="77777777" w:rsidR="002401EC" w:rsidRPr="00524036" w:rsidRDefault="002401EC" w:rsidP="00490E8D">
            <w:pPr>
              <w:pStyle w:val="Header"/>
              <w:snapToGrid w:val="0"/>
              <w:ind w:left="331" w:hanging="72"/>
              <w:rPr>
                <w:rFonts w:ascii="Arial" w:hAnsi="Arial" w:cs="Arial"/>
                <w:b/>
                <w:sz w:val="20"/>
              </w:rPr>
            </w:pPr>
          </w:p>
        </w:tc>
      </w:tr>
    </w:tbl>
    <w:p w14:paraId="7137977F" w14:textId="77777777" w:rsidR="002401EC" w:rsidRPr="00DA5DA3" w:rsidRDefault="002401EC" w:rsidP="002401EC">
      <w:pPr>
        <w:snapToGrid w:val="0"/>
        <w:rPr>
          <w:vanish/>
          <w:sz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2401EC" w:rsidRPr="00524036" w14:paraId="5F23E3A4" w14:textId="77777777" w:rsidTr="00490E8D">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14:paraId="7CBBCC8F" w14:textId="77777777" w:rsidR="002401EC" w:rsidRPr="00524036" w:rsidRDefault="002401EC" w:rsidP="00587AFA">
            <w:pPr>
              <w:snapToGrid w:val="0"/>
              <w:rPr>
                <w:rFonts w:ascii="Arial" w:hAnsi="Arial" w:cs="Arial"/>
                <w:b/>
                <w:sz w:val="20"/>
              </w:rPr>
            </w:pPr>
            <w:r w:rsidRPr="00524036">
              <w:rPr>
                <w:rFonts w:ascii="Arial" w:hAnsi="Arial" w:cs="Arial"/>
                <w:sz w:val="20"/>
              </w:rPr>
              <w:t>Contact Person</w:t>
            </w:r>
            <w:r w:rsidR="00587AFA">
              <w:rPr>
                <w:rFonts w:ascii="Arial" w:hAnsi="Arial" w:cs="Arial"/>
                <w:sz w:val="20"/>
              </w:rPr>
              <w:t xml:space="preserve"> </w:t>
            </w:r>
            <w:r w:rsidR="00587AFA" w:rsidRPr="00524036">
              <w:rPr>
                <w:rFonts w:ascii="Arial" w:hAnsi="Arial" w:cs="Arial"/>
                <w:sz w:val="20"/>
              </w:rPr>
              <w:t>and</w:t>
            </w:r>
            <w:r w:rsidR="00587AFA">
              <w:rPr>
                <w:rFonts w:ascii="Arial" w:hAnsi="Arial" w:cs="Arial"/>
                <w:sz w:val="20"/>
              </w:rPr>
              <w:t xml:space="preserve"> </w:t>
            </w:r>
            <w:r w:rsidR="00587AFA" w:rsidRPr="00524036">
              <w:rPr>
                <w:rFonts w:ascii="Arial" w:hAnsi="Arial" w:cs="Arial"/>
                <w:sz w:val="20"/>
              </w:rPr>
              <w:t>Correspondence Address</w:t>
            </w:r>
            <w:r w:rsidRPr="00524036">
              <w:rPr>
                <w:rFonts w:ascii="Arial" w:hAnsi="Arial" w:cs="Arial"/>
                <w:sz w:val="20"/>
              </w:rPr>
              <w:t>:</w:t>
            </w:r>
          </w:p>
        </w:tc>
        <w:tc>
          <w:tcPr>
            <w:tcW w:w="2060" w:type="dxa"/>
            <w:tcBorders>
              <w:top w:val="single" w:sz="4" w:space="0" w:color="auto"/>
              <w:left w:val="single" w:sz="4" w:space="0" w:color="auto"/>
              <w:bottom w:val="single" w:sz="4" w:space="0" w:color="auto"/>
              <w:right w:val="single" w:sz="4" w:space="0" w:color="auto"/>
            </w:tcBorders>
            <w:vAlign w:val="center"/>
          </w:tcPr>
          <w:p w14:paraId="4BA379AB"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Name &amp; Title:</w:t>
            </w:r>
          </w:p>
          <w:p w14:paraId="597F685D" w14:textId="77777777" w:rsidR="002401EC" w:rsidRPr="00524036" w:rsidRDefault="002401EC" w:rsidP="00490E8D">
            <w:pPr>
              <w:tabs>
                <w:tab w:val="left" w:pos="480"/>
                <w:tab w:val="left" w:pos="3168"/>
                <w:tab w:val="left" w:pos="3528"/>
              </w:tabs>
              <w:snapToGrid w:val="0"/>
              <w:rPr>
                <w:rFonts w:ascii="Arial" w:hAnsi="Arial" w:cs="Arial"/>
                <w:sz w:val="20"/>
              </w:rPr>
            </w:pPr>
          </w:p>
        </w:tc>
        <w:tc>
          <w:tcPr>
            <w:tcW w:w="3499" w:type="dxa"/>
            <w:tcBorders>
              <w:top w:val="single" w:sz="4" w:space="0" w:color="auto"/>
              <w:left w:val="single" w:sz="4" w:space="0" w:color="auto"/>
              <w:bottom w:val="single" w:sz="4" w:space="0" w:color="auto"/>
              <w:right w:val="single" w:sz="4" w:space="0" w:color="auto"/>
            </w:tcBorders>
            <w:vAlign w:val="center"/>
          </w:tcPr>
          <w:p w14:paraId="07D3B06C" w14:textId="77777777" w:rsidR="002401EC" w:rsidRPr="00524036" w:rsidRDefault="002401EC" w:rsidP="00490E8D">
            <w:pPr>
              <w:snapToGrid w:val="0"/>
              <w:rPr>
                <w:rFonts w:ascii="Arial" w:hAnsi="Arial" w:cs="Arial"/>
                <w:color w:val="0000FF"/>
                <w:sz w:val="20"/>
              </w:rPr>
            </w:pPr>
          </w:p>
        </w:tc>
      </w:tr>
      <w:tr w:rsidR="002401EC" w:rsidRPr="00524036" w14:paraId="521B908C" w14:textId="77777777" w:rsidTr="00490E8D">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EE1048F"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1978D711"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 xml:space="preserve">Email &amp; Phone </w:t>
            </w:r>
          </w:p>
        </w:tc>
        <w:tc>
          <w:tcPr>
            <w:tcW w:w="3499" w:type="dxa"/>
            <w:tcBorders>
              <w:top w:val="single" w:sz="4" w:space="0" w:color="auto"/>
              <w:left w:val="single" w:sz="4" w:space="0" w:color="auto"/>
              <w:bottom w:val="single" w:sz="4" w:space="0" w:color="auto"/>
              <w:right w:val="single" w:sz="4" w:space="0" w:color="auto"/>
            </w:tcBorders>
            <w:vAlign w:val="center"/>
          </w:tcPr>
          <w:p w14:paraId="4BDF570E" w14:textId="77777777" w:rsidR="002401EC" w:rsidRPr="00524036" w:rsidRDefault="002401EC" w:rsidP="00490E8D">
            <w:pPr>
              <w:snapToGrid w:val="0"/>
              <w:rPr>
                <w:rFonts w:ascii="Arial" w:hAnsi="Arial" w:cs="Arial"/>
                <w:color w:val="0000FF"/>
                <w:sz w:val="20"/>
              </w:rPr>
            </w:pPr>
          </w:p>
        </w:tc>
      </w:tr>
      <w:tr w:rsidR="002401EC" w:rsidRPr="00524036" w14:paraId="130AFA1B" w14:textId="77777777" w:rsidTr="00490E8D">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06852A3F"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3DB26F21"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Correspondence Address:</w:t>
            </w:r>
          </w:p>
        </w:tc>
        <w:tc>
          <w:tcPr>
            <w:tcW w:w="3499" w:type="dxa"/>
            <w:tcBorders>
              <w:top w:val="single" w:sz="4" w:space="0" w:color="auto"/>
              <w:left w:val="single" w:sz="4" w:space="0" w:color="auto"/>
              <w:bottom w:val="single" w:sz="4" w:space="0" w:color="auto"/>
              <w:right w:val="single" w:sz="4" w:space="0" w:color="auto"/>
            </w:tcBorders>
            <w:vAlign w:val="center"/>
          </w:tcPr>
          <w:p w14:paraId="015E2054" w14:textId="77777777" w:rsidR="002401EC" w:rsidRPr="00524036" w:rsidRDefault="002401EC" w:rsidP="00490E8D">
            <w:pPr>
              <w:snapToGrid w:val="0"/>
              <w:rPr>
                <w:rFonts w:ascii="Arial" w:hAnsi="Arial" w:cs="Arial"/>
                <w:color w:val="0000FF"/>
                <w:sz w:val="20"/>
              </w:rPr>
            </w:pPr>
          </w:p>
        </w:tc>
      </w:tr>
      <w:tr w:rsidR="002401EC" w:rsidRPr="00524036" w14:paraId="26CF5907" w14:textId="77777777" w:rsidTr="00490E8D">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27298B25" w14:textId="77777777" w:rsidR="00587AFA" w:rsidRDefault="002401EC" w:rsidP="00587AFA">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sidRPr="00EA47D7">
              <w:rPr>
                <w:rFonts w:ascii="Arial" w:hAnsi="Arial" w:cs="Arial"/>
                <w:sz w:val="20"/>
              </w:rPr>
              <w:t xml:space="preserve">Type of the </w:t>
            </w:r>
            <w:r>
              <w:rPr>
                <w:rFonts w:ascii="Arial" w:hAnsi="Arial" w:cs="Arial"/>
                <w:sz w:val="20"/>
              </w:rPr>
              <w:t>Company</w:t>
            </w:r>
            <w:r w:rsidRPr="00EA47D7">
              <w:rPr>
                <w:rFonts w:ascii="Arial" w:hAnsi="Arial" w:cs="Arial"/>
                <w:sz w:val="20"/>
              </w:rPr>
              <w:t>:</w:t>
            </w:r>
          </w:p>
          <w:p w14:paraId="7FCBC54B" w14:textId="77777777" w:rsidR="00587AFA" w:rsidRDefault="00587AFA" w:rsidP="00587AFA">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475CD54E" w14:textId="77777777" w:rsidR="00587AFA" w:rsidRPr="00B16D19" w:rsidRDefault="00587AFA" w:rsidP="00135285">
            <w:pPr>
              <w:tabs>
                <w:tab w:val="left" w:pos="1440"/>
                <w:tab w:val="left" w:pos="2250"/>
                <w:tab w:val="left" w:pos="2610"/>
                <w:tab w:val="left" w:pos="3420"/>
                <w:tab w:val="left" w:pos="3690"/>
                <w:tab w:val="left" w:pos="6390"/>
                <w:tab w:val="left" w:pos="7200"/>
              </w:tabs>
              <w:snapToGrid w:val="0"/>
              <w:ind w:right="111"/>
              <w:jc w:val="both"/>
              <w:rPr>
                <w:rFonts w:ascii="Arial" w:hAnsi="Arial" w:cs="Arial"/>
                <w:sz w:val="20"/>
              </w:rPr>
            </w:pPr>
            <w:r>
              <w:rPr>
                <w:rFonts w:ascii="Arial" w:hAnsi="Arial" w:cs="Arial"/>
                <w:sz w:val="20"/>
              </w:rPr>
              <w:t>(Can check more than one boxes if appropriate)</w:t>
            </w:r>
          </w:p>
          <w:p w14:paraId="4F6FE7BA" w14:textId="77777777" w:rsidR="002401EC" w:rsidRPr="00524036" w:rsidRDefault="002401EC" w:rsidP="00490E8D">
            <w:pPr>
              <w:tabs>
                <w:tab w:val="right" w:pos="3372"/>
              </w:tabs>
              <w:snapToGrid w:val="0"/>
              <w:jc w:val="both"/>
              <w:rPr>
                <w:rFonts w:ascii="Arial" w:hAnsi="Arial" w:cs="Arial"/>
                <w:b/>
                <w:sz w:val="20"/>
              </w:rPr>
            </w:pPr>
          </w:p>
        </w:tc>
        <w:tc>
          <w:tcPr>
            <w:tcW w:w="5559" w:type="dxa"/>
            <w:gridSpan w:val="2"/>
            <w:tcBorders>
              <w:top w:val="single" w:sz="4" w:space="0" w:color="auto"/>
              <w:left w:val="single" w:sz="4" w:space="0" w:color="auto"/>
              <w:bottom w:val="single" w:sz="4" w:space="0" w:color="auto"/>
              <w:right w:val="single" w:sz="4" w:space="0" w:color="auto"/>
            </w:tcBorders>
          </w:tcPr>
          <w:p w14:paraId="1319B4F9" w14:textId="77777777" w:rsidR="002401EC" w:rsidRPr="00707BB1" w:rsidRDefault="00F237A2" w:rsidP="00707BB1">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415064406"/>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Licensed Information Vendor (IV)</w:t>
            </w:r>
          </w:p>
          <w:p w14:paraId="5C40653C" w14:textId="77777777" w:rsidR="002401EC" w:rsidRPr="00707BB1" w:rsidRDefault="00F237A2" w:rsidP="00707BB1">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413002027"/>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Licensed End-User (EU)</w:t>
            </w:r>
          </w:p>
          <w:p w14:paraId="2D789227" w14:textId="77777777" w:rsidR="002401EC" w:rsidRPr="00707BB1" w:rsidRDefault="00F237A2" w:rsidP="00707BB1">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728724732"/>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Exchange Participant (EP)</w:t>
            </w:r>
          </w:p>
          <w:p w14:paraId="058BB677" w14:textId="77777777" w:rsidR="00707BB1" w:rsidRDefault="00F237A2" w:rsidP="00707BB1">
            <w:pPr>
              <w:pStyle w:val="ListParagraph"/>
              <w:tabs>
                <w:tab w:val="left" w:pos="2250"/>
                <w:tab w:val="left" w:pos="2610"/>
                <w:tab w:val="left" w:pos="3420"/>
                <w:tab w:val="left" w:pos="3690"/>
                <w:tab w:val="left" w:pos="5320"/>
                <w:tab w:val="left" w:pos="6390"/>
                <w:tab w:val="left" w:pos="7200"/>
              </w:tabs>
              <w:autoSpaceDE/>
              <w:autoSpaceDN/>
              <w:adjustRightInd/>
              <w:snapToGrid w:val="0"/>
              <w:ind w:leftChars="0" w:left="541" w:hanging="2"/>
              <w:jc w:val="both"/>
              <w:rPr>
                <w:rFonts w:ascii="Arial" w:hAnsi="Arial" w:cs="Arial"/>
                <w:sz w:val="20"/>
                <w:u w:val="single"/>
              </w:rPr>
            </w:pPr>
            <w:sdt>
              <w:sdtPr>
                <w:rPr>
                  <w:rFonts w:ascii="Arial" w:hAnsi="Arial" w:cs="Arial"/>
                  <w:b/>
                  <w:sz w:val="20"/>
                </w:rPr>
                <w:id w:val="-1940131720"/>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Pr>
                <w:rFonts w:ascii="Arial" w:hAnsi="Arial" w:cs="Arial"/>
                <w:sz w:val="20"/>
              </w:rPr>
              <w:t>SEHK EP (</w:t>
            </w:r>
            <w:sdt>
              <w:sdtPr>
                <w:rPr>
                  <w:rFonts w:ascii="Arial" w:hAnsi="Arial" w:cs="Arial"/>
                  <w:b/>
                  <w:sz w:val="20"/>
                </w:rPr>
                <w:id w:val="21759431"/>
                <w14:checkbox>
                  <w14:checked w14:val="0"/>
                  <w14:checkedState w14:val="2612" w14:font="MS Gothic"/>
                  <w14:uncheckedState w14:val="2610" w14:font="MS Gothic"/>
                </w14:checkbox>
              </w:sdtPr>
              <w:sdtEndPr/>
              <w:sdtContent>
                <w:r w:rsidR="00833302" w:rsidRPr="00833302">
                  <w:rPr>
                    <w:rFonts w:ascii="MS Gothic" w:eastAsia="MS Gothic" w:hAnsi="MS Gothic" w:cs="Arial" w:hint="eastAsia"/>
                    <w:b/>
                    <w:sz w:val="20"/>
                  </w:rPr>
                  <w:t>☐</w:t>
                </w:r>
              </w:sdtContent>
            </w:sdt>
            <w:r w:rsidR="002401EC" w:rsidRPr="00524036">
              <w:rPr>
                <w:rFonts w:ascii="Arial" w:hAnsi="Arial" w:cs="Arial"/>
                <w:szCs w:val="24"/>
              </w:rPr>
              <w:t xml:space="preserve"> </w:t>
            </w:r>
            <w:r w:rsidR="002401EC">
              <w:rPr>
                <w:rFonts w:ascii="Arial" w:hAnsi="Arial" w:cs="Arial"/>
                <w:sz w:val="20"/>
              </w:rPr>
              <w:t xml:space="preserve">With BSS connection): ID: </w:t>
            </w:r>
            <w:r w:rsidR="002401EC" w:rsidRPr="000876C1">
              <w:rPr>
                <w:rFonts w:ascii="Arial" w:hAnsi="Arial" w:cs="Arial"/>
                <w:sz w:val="20"/>
                <w:u w:val="single"/>
              </w:rPr>
              <w:tab/>
            </w:r>
          </w:p>
          <w:p w14:paraId="5BE3B3F8" w14:textId="77777777" w:rsidR="00707BB1" w:rsidRDefault="00F237A2" w:rsidP="00707BB1">
            <w:pPr>
              <w:pStyle w:val="ListParagraph"/>
              <w:tabs>
                <w:tab w:val="left" w:pos="2250"/>
                <w:tab w:val="left" w:pos="2610"/>
                <w:tab w:val="left" w:pos="3420"/>
                <w:tab w:val="left" w:pos="3690"/>
                <w:tab w:val="left" w:pos="5320"/>
                <w:tab w:val="left" w:pos="6390"/>
                <w:tab w:val="left" w:pos="7200"/>
              </w:tabs>
              <w:autoSpaceDE/>
              <w:autoSpaceDN/>
              <w:adjustRightInd/>
              <w:snapToGrid w:val="0"/>
              <w:ind w:leftChars="0" w:left="541" w:hanging="2"/>
              <w:jc w:val="both"/>
              <w:rPr>
                <w:rFonts w:ascii="Arial" w:hAnsi="Arial" w:cs="Arial"/>
                <w:sz w:val="20"/>
              </w:rPr>
            </w:pPr>
            <w:sdt>
              <w:sdtPr>
                <w:rPr>
                  <w:rFonts w:ascii="Arial" w:hAnsi="Arial" w:cs="Arial"/>
                  <w:b/>
                  <w:sz w:val="20"/>
                </w:rPr>
                <w:id w:val="-195388375"/>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587AFA" w:rsidRPr="00707BB1">
              <w:rPr>
                <w:rFonts w:ascii="Arial" w:hAnsi="Arial" w:cs="Arial"/>
                <w:sz w:val="20"/>
              </w:rPr>
              <w:t>SEH</w:t>
            </w:r>
            <w:r w:rsidR="00D66263" w:rsidRPr="00707BB1">
              <w:rPr>
                <w:rFonts w:ascii="Arial" w:hAnsi="Arial" w:cs="Arial"/>
                <w:sz w:val="20"/>
              </w:rPr>
              <w:t>K</w:t>
            </w:r>
            <w:r w:rsidR="00587AFA" w:rsidRPr="00707BB1">
              <w:rPr>
                <w:rFonts w:ascii="Arial" w:hAnsi="Arial" w:cs="Arial"/>
                <w:sz w:val="20"/>
              </w:rPr>
              <w:t xml:space="preserve"> Options Trading EP: ID: ________</w:t>
            </w:r>
          </w:p>
          <w:p w14:paraId="497C0889" w14:textId="77777777" w:rsidR="002401EC" w:rsidRPr="00707BB1" w:rsidRDefault="00F237A2" w:rsidP="00707BB1">
            <w:pPr>
              <w:pStyle w:val="ListParagraph"/>
              <w:tabs>
                <w:tab w:val="left" w:pos="2250"/>
                <w:tab w:val="left" w:pos="2610"/>
                <w:tab w:val="left" w:pos="3420"/>
                <w:tab w:val="left" w:pos="3690"/>
                <w:tab w:val="left" w:pos="5320"/>
                <w:tab w:val="left" w:pos="6390"/>
                <w:tab w:val="left" w:pos="7200"/>
              </w:tabs>
              <w:autoSpaceDE/>
              <w:autoSpaceDN/>
              <w:adjustRightInd/>
              <w:snapToGrid w:val="0"/>
              <w:ind w:leftChars="0" w:left="541" w:hanging="2"/>
              <w:jc w:val="both"/>
              <w:rPr>
                <w:rFonts w:ascii="Arial" w:hAnsi="Arial" w:cs="Arial"/>
                <w:sz w:val="20"/>
                <w:u w:val="single"/>
              </w:rPr>
            </w:pPr>
            <w:sdt>
              <w:sdtPr>
                <w:rPr>
                  <w:rFonts w:ascii="Arial" w:hAnsi="Arial" w:cs="Arial"/>
                  <w:b/>
                  <w:sz w:val="20"/>
                </w:rPr>
                <w:id w:val="-498656261"/>
                <w14:checkbox>
                  <w14:checked w14:val="0"/>
                  <w14:checkedState w14:val="2612" w14:font="MS Gothic"/>
                  <w14:uncheckedState w14:val="2610" w14:font="MS Gothic"/>
                </w14:checkbox>
              </w:sdtPr>
              <w:sdtEndPr/>
              <w:sdtContent>
                <w:r w:rsidR="00707BB1" w:rsidRPr="00707BB1">
                  <w:rPr>
                    <w:rFonts w:ascii="MS Gothic" w:eastAsia="MS Gothic" w:hAnsi="MS Gothic" w:cs="Arial" w:hint="eastAsia"/>
                    <w:b/>
                    <w:sz w:val="20"/>
                  </w:rPr>
                  <w:t>☐</w:t>
                </w:r>
              </w:sdtContent>
            </w:sdt>
            <w:r w:rsidR="00707BB1">
              <w:rPr>
                <w:rFonts w:ascii="Arial" w:hAnsi="Arial" w:cs="Arial"/>
                <w:sz w:val="20"/>
              </w:rPr>
              <w:t xml:space="preserve">  </w:t>
            </w:r>
            <w:r w:rsidR="002401EC" w:rsidRPr="00707BB1">
              <w:rPr>
                <w:rFonts w:ascii="Arial" w:hAnsi="Arial" w:cs="Arial"/>
                <w:sz w:val="20"/>
              </w:rPr>
              <w:t xml:space="preserve">HKFE EP: ID: </w:t>
            </w:r>
            <w:r w:rsidR="002401EC" w:rsidRPr="00707BB1">
              <w:rPr>
                <w:rFonts w:ascii="Arial" w:hAnsi="Arial" w:cs="Arial"/>
                <w:sz w:val="20"/>
                <w:u w:val="single"/>
              </w:rPr>
              <w:tab/>
            </w:r>
            <w:r w:rsidR="002401EC" w:rsidRPr="00707BB1">
              <w:rPr>
                <w:rFonts w:ascii="Arial" w:hAnsi="Arial" w:cs="Arial"/>
                <w:sz w:val="20"/>
                <w:u w:val="single"/>
              </w:rPr>
              <w:tab/>
            </w:r>
          </w:p>
          <w:p w14:paraId="366048A3" w14:textId="77777777" w:rsidR="002401EC" w:rsidRPr="007C0A6B" w:rsidRDefault="00F237A2" w:rsidP="007C0A6B">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974561915"/>
                <w14:checkbox>
                  <w14:checked w14:val="0"/>
                  <w14:checkedState w14:val="2612" w14:font="MS Gothic"/>
                  <w14:uncheckedState w14:val="2610" w14:font="MS Gothic"/>
                </w14:checkbox>
              </w:sdtPr>
              <w:sdtEndPr/>
              <w:sdtContent>
                <w:r w:rsidR="007C0A6B" w:rsidRPr="007C0A6B">
                  <w:rPr>
                    <w:rFonts w:ascii="MS Gothic" w:eastAsia="MS Gothic" w:hAnsi="MS Gothic" w:cs="Arial" w:hint="eastAsia"/>
                    <w:b/>
                    <w:sz w:val="20"/>
                  </w:rPr>
                  <w:t>☐</w:t>
                </w:r>
              </w:sdtContent>
            </w:sdt>
            <w:r w:rsidR="007C0A6B">
              <w:rPr>
                <w:rFonts w:ascii="Arial" w:hAnsi="Arial" w:cs="Arial"/>
                <w:sz w:val="20"/>
              </w:rPr>
              <w:t xml:space="preserve">  </w:t>
            </w:r>
            <w:r w:rsidR="002401EC" w:rsidRPr="007C0A6B">
              <w:rPr>
                <w:rFonts w:ascii="Arial" w:hAnsi="Arial" w:cs="Arial"/>
                <w:sz w:val="20"/>
              </w:rPr>
              <w:t xml:space="preserve">Subscriber of IV’s datafeed services </w:t>
            </w:r>
          </w:p>
        </w:tc>
      </w:tr>
    </w:tbl>
    <w:p w14:paraId="7B9723C7" w14:textId="77777777" w:rsidR="002401EC" w:rsidRDefault="002401EC" w:rsidP="00DE6E91">
      <w:pPr>
        <w:tabs>
          <w:tab w:val="left" w:pos="1440"/>
          <w:tab w:val="left" w:pos="2250"/>
          <w:tab w:val="left" w:pos="2610"/>
          <w:tab w:val="left" w:pos="3420"/>
          <w:tab w:val="left" w:pos="3690"/>
          <w:tab w:val="left" w:pos="6390"/>
          <w:tab w:val="left" w:pos="7200"/>
        </w:tabs>
        <w:snapToGrid w:val="0"/>
        <w:spacing w:before="60"/>
        <w:jc w:val="both"/>
        <w:rPr>
          <w:rFonts w:ascii="Arial" w:hAnsi="Arial" w:cs="Arial"/>
          <w:sz w:val="20"/>
        </w:rPr>
      </w:pPr>
      <w:r>
        <w:rPr>
          <w:rFonts w:ascii="Arial" w:hAnsi="Arial" w:cs="Arial"/>
          <w:sz w:val="20"/>
        </w:rPr>
        <w:t xml:space="preserve">This Information Sheet </w:t>
      </w:r>
      <w:proofErr w:type="gramStart"/>
      <w:r>
        <w:rPr>
          <w:rFonts w:ascii="Arial" w:hAnsi="Arial" w:cs="Arial"/>
          <w:sz w:val="20"/>
        </w:rPr>
        <w:t>is submitted</w:t>
      </w:r>
      <w:proofErr w:type="gramEnd"/>
      <w:r>
        <w:rPr>
          <w:rFonts w:ascii="Arial" w:hAnsi="Arial" w:cs="Arial"/>
          <w:sz w:val="20"/>
        </w:rPr>
        <w:t xml:space="preserve"> through the following IV:</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2401EC" w:rsidRPr="00524036" w14:paraId="61682496" w14:textId="77777777" w:rsidTr="00490E8D">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70447902" w14:textId="77777777" w:rsidR="002401EC" w:rsidRPr="00EA47D7" w:rsidRDefault="002401EC" w:rsidP="00490E8D">
            <w:pPr>
              <w:tabs>
                <w:tab w:val="right" w:pos="3372"/>
              </w:tabs>
              <w:snapToGrid w:val="0"/>
              <w:jc w:val="both"/>
              <w:rPr>
                <w:rFonts w:ascii="Arial" w:hAnsi="Arial" w:cs="Arial"/>
                <w:sz w:val="20"/>
              </w:rPr>
            </w:pPr>
            <w:r>
              <w:rPr>
                <w:rFonts w:ascii="Arial" w:hAnsi="Arial" w:cs="Arial"/>
                <w:sz w:val="20"/>
              </w:rPr>
              <w:t>Name of IV</w:t>
            </w:r>
          </w:p>
        </w:tc>
        <w:tc>
          <w:tcPr>
            <w:tcW w:w="5559" w:type="dxa"/>
            <w:tcBorders>
              <w:top w:val="single" w:sz="4" w:space="0" w:color="auto"/>
              <w:left w:val="single" w:sz="4" w:space="0" w:color="auto"/>
              <w:bottom w:val="single" w:sz="4" w:space="0" w:color="auto"/>
              <w:right w:val="single" w:sz="4" w:space="0" w:color="auto"/>
            </w:tcBorders>
          </w:tcPr>
          <w:p w14:paraId="0DE33B57" w14:textId="77777777" w:rsidR="002401EC" w:rsidRPr="00B16D19"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tc>
      </w:tr>
    </w:tbl>
    <w:p w14:paraId="7350803B"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72544D4B"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 xml:space="preserve">Part </w:t>
      </w:r>
      <w:r>
        <w:rPr>
          <w:rFonts w:ascii="Arial" w:hAnsi="Arial" w:cs="Arial"/>
          <w:b/>
          <w:sz w:val="20"/>
          <w:u w:val="single"/>
        </w:rPr>
        <w:t>II</w:t>
      </w:r>
      <w:r w:rsidRPr="00A736FB">
        <w:rPr>
          <w:rFonts w:ascii="Arial" w:hAnsi="Arial" w:cs="Arial"/>
          <w:b/>
          <w:sz w:val="20"/>
          <w:u w:val="single"/>
        </w:rPr>
        <w:t xml:space="preserve">: </w:t>
      </w:r>
      <w:r>
        <w:rPr>
          <w:rFonts w:ascii="Arial" w:hAnsi="Arial" w:cs="Arial"/>
          <w:b/>
          <w:sz w:val="20"/>
          <w:u w:val="single"/>
        </w:rPr>
        <w:t>Datafeed Usage</w:t>
      </w:r>
    </w:p>
    <w:p w14:paraId="27262BCF"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Pr>
          <w:rFonts w:ascii="Arial" w:hAnsi="Arial" w:cs="Arial"/>
          <w:sz w:val="20"/>
        </w:rPr>
        <w:t>(Please tick all relevant check boxes)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2401EC" w:rsidRPr="00524036" w14:paraId="533110F1" w14:textId="77777777" w:rsidTr="00490E8D">
        <w:tc>
          <w:tcPr>
            <w:tcW w:w="3402" w:type="dxa"/>
            <w:shd w:val="clear" w:color="auto" w:fill="auto"/>
          </w:tcPr>
          <w:p w14:paraId="7E6B7DE3"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b/>
                <w:sz w:val="20"/>
              </w:rPr>
            </w:pPr>
            <w:r w:rsidRPr="00524036">
              <w:rPr>
                <w:rFonts w:ascii="Arial" w:hAnsi="Arial" w:cs="Arial"/>
                <w:b/>
                <w:sz w:val="20"/>
              </w:rPr>
              <w:t xml:space="preserve">Type of Market Data </w:t>
            </w:r>
          </w:p>
        </w:tc>
        <w:tc>
          <w:tcPr>
            <w:tcW w:w="5387" w:type="dxa"/>
            <w:shd w:val="clear" w:color="auto" w:fill="auto"/>
          </w:tcPr>
          <w:p w14:paraId="7CC9578F"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Usage</w:t>
            </w:r>
          </w:p>
        </w:tc>
      </w:tr>
      <w:tr w:rsidR="002401EC" w:rsidRPr="00524036" w14:paraId="37FC3597" w14:textId="77777777" w:rsidTr="00490E8D">
        <w:tc>
          <w:tcPr>
            <w:tcW w:w="3402" w:type="dxa"/>
            <w:shd w:val="clear" w:color="auto" w:fill="auto"/>
          </w:tcPr>
          <w:p w14:paraId="1C63E178" w14:textId="77777777" w:rsidR="002401EC" w:rsidRPr="00DD36C1" w:rsidRDefault="00F237A2"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911585915"/>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Securities Market Data</w:t>
            </w:r>
          </w:p>
          <w:p w14:paraId="3ECD6BFF"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p>
        </w:tc>
        <w:tc>
          <w:tcPr>
            <w:tcW w:w="5387" w:type="dxa"/>
            <w:shd w:val="clear" w:color="auto" w:fill="auto"/>
          </w:tcPr>
          <w:p w14:paraId="69B4E057" w14:textId="77777777" w:rsidR="002401EC" w:rsidRPr="00DD36C1" w:rsidRDefault="00F237A2"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906874451"/>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Display usage</w:t>
            </w:r>
          </w:p>
          <w:p w14:paraId="5B0F471D" w14:textId="77777777" w:rsidR="002401EC" w:rsidRPr="00DD36C1" w:rsidRDefault="00F237A2"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292712077"/>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 xml:space="preserve">Non-display usage </w:t>
            </w:r>
            <w:r w:rsidR="002401EC" w:rsidRPr="00DD36C1">
              <w:rPr>
                <w:rFonts w:ascii="Arial" w:hAnsi="Arial" w:cs="Arial"/>
                <w:i/>
                <w:sz w:val="20"/>
              </w:rPr>
              <w:t>(Note below)</w:t>
            </w:r>
          </w:p>
          <w:p w14:paraId="742817BF" w14:textId="77777777" w:rsidR="00DD36C1" w:rsidRDefault="00F237A2"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2093729412"/>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i) Automated Trading Application</w:t>
            </w:r>
          </w:p>
          <w:p w14:paraId="4123F006" w14:textId="77777777" w:rsidR="00DD36C1" w:rsidRDefault="00F237A2"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414318022"/>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ii) Derived Data (with Tradable Products)</w:t>
            </w:r>
          </w:p>
          <w:p w14:paraId="1ABBF6EA" w14:textId="77777777" w:rsidR="002401EC" w:rsidRPr="00DD36C1" w:rsidRDefault="00F237A2"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872533361"/>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 xml:space="preserve">iii) Others </w:t>
            </w:r>
          </w:p>
        </w:tc>
      </w:tr>
      <w:tr w:rsidR="002401EC" w:rsidRPr="00524036" w14:paraId="3047226E" w14:textId="77777777" w:rsidTr="00490E8D">
        <w:tc>
          <w:tcPr>
            <w:tcW w:w="3402" w:type="dxa"/>
            <w:shd w:val="clear" w:color="auto" w:fill="auto"/>
          </w:tcPr>
          <w:p w14:paraId="61A0BFBD" w14:textId="77777777" w:rsidR="002401EC" w:rsidRPr="00DD36C1" w:rsidRDefault="00F237A2"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845598019"/>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2401EC" w:rsidRPr="00DD36C1">
              <w:rPr>
                <w:rFonts w:ascii="Arial" w:hAnsi="Arial" w:cs="Arial"/>
                <w:sz w:val="20"/>
              </w:rPr>
              <w:t>Derivatives Market Data</w:t>
            </w:r>
          </w:p>
          <w:p w14:paraId="6EE8A65A" w14:textId="77777777" w:rsidR="002401EC" w:rsidRPr="00524036" w:rsidRDefault="002401EC" w:rsidP="00490E8D">
            <w:pPr>
              <w:pStyle w:val="ListParagraph"/>
              <w:tabs>
                <w:tab w:val="left" w:pos="1440"/>
                <w:tab w:val="left" w:pos="2250"/>
                <w:tab w:val="left" w:pos="2610"/>
                <w:tab w:val="left" w:pos="3420"/>
                <w:tab w:val="left" w:pos="3690"/>
                <w:tab w:val="left" w:pos="6390"/>
                <w:tab w:val="left" w:pos="7200"/>
              </w:tabs>
              <w:overflowPunct w:val="0"/>
              <w:snapToGrid w:val="0"/>
              <w:ind w:leftChars="0" w:left="1026"/>
              <w:textAlignment w:val="baseline"/>
              <w:rPr>
                <w:rFonts w:ascii="Arial" w:hAnsi="Arial" w:cs="Arial"/>
              </w:rPr>
            </w:pPr>
          </w:p>
        </w:tc>
        <w:tc>
          <w:tcPr>
            <w:tcW w:w="5387" w:type="dxa"/>
            <w:shd w:val="clear" w:color="auto" w:fill="auto"/>
          </w:tcPr>
          <w:p w14:paraId="6E42ABBA" w14:textId="77777777" w:rsidR="00DD36C1" w:rsidRPr="00DD36C1" w:rsidRDefault="00F237A2"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562838872"/>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Display usage</w:t>
            </w:r>
          </w:p>
          <w:p w14:paraId="0EC2E11B" w14:textId="77777777" w:rsidR="00DD36C1" w:rsidRPr="00DD36C1" w:rsidRDefault="00F237A2" w:rsidP="00DD36C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269392087"/>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 xml:space="preserve">Non-display usage </w:t>
            </w:r>
            <w:r w:rsidR="00DD36C1" w:rsidRPr="00DD36C1">
              <w:rPr>
                <w:rFonts w:ascii="Arial" w:hAnsi="Arial" w:cs="Arial"/>
                <w:i/>
                <w:sz w:val="20"/>
              </w:rPr>
              <w:t>(Note below)</w:t>
            </w:r>
          </w:p>
          <w:p w14:paraId="654276E3" w14:textId="77777777" w:rsidR="00DD36C1" w:rsidRDefault="00F237A2"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1781407065"/>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i) Automated Trading Application</w:t>
            </w:r>
          </w:p>
          <w:p w14:paraId="41D7D781" w14:textId="77777777" w:rsidR="00DD36C1" w:rsidRDefault="00F237A2"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Arial" w:hAnsi="Arial" w:cs="Arial"/>
                  <w:b/>
                  <w:sz w:val="20"/>
                </w:rPr>
                <w:id w:val="-2009817730"/>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Pr>
                <w:rFonts w:ascii="Arial" w:hAnsi="Arial" w:cs="Arial"/>
                <w:b/>
                <w:sz w:val="20"/>
              </w:rPr>
              <w:t xml:space="preserve">  </w:t>
            </w:r>
            <w:r w:rsidR="00DD36C1" w:rsidRPr="00DD36C1">
              <w:rPr>
                <w:rFonts w:ascii="Arial" w:hAnsi="Arial" w:cs="Arial"/>
                <w:sz w:val="20"/>
              </w:rPr>
              <w:t>ii) Derived Data (with Tradable Products)</w:t>
            </w:r>
          </w:p>
          <w:p w14:paraId="10733F11" w14:textId="77777777" w:rsidR="002401EC" w:rsidRPr="00DD36C1" w:rsidRDefault="00F237A2" w:rsidP="00DD36C1">
            <w:pPr>
              <w:tabs>
                <w:tab w:val="left" w:pos="1026"/>
                <w:tab w:val="left" w:pos="2250"/>
                <w:tab w:val="left" w:pos="2610"/>
                <w:tab w:val="left" w:pos="3420"/>
                <w:tab w:val="left" w:pos="3690"/>
                <w:tab w:val="left" w:pos="6390"/>
                <w:tab w:val="left" w:pos="7200"/>
              </w:tabs>
              <w:overflowPunct w:val="0"/>
              <w:snapToGrid w:val="0"/>
              <w:ind w:left="456"/>
              <w:textAlignment w:val="baseline"/>
              <w:rPr>
                <w:rFonts w:ascii="Arial" w:hAnsi="Arial" w:cs="Arial"/>
                <w:sz w:val="20"/>
              </w:rPr>
            </w:pPr>
            <w:sdt>
              <w:sdtPr>
                <w:rPr>
                  <w:rFonts w:ascii="MS Gothic" w:eastAsia="MS Gothic" w:hAnsi="MS Gothic" w:cs="Arial"/>
                  <w:b/>
                  <w:sz w:val="20"/>
                </w:rPr>
                <w:id w:val="1126587865"/>
                <w14:checkbox>
                  <w14:checked w14:val="0"/>
                  <w14:checkedState w14:val="2612" w14:font="MS Gothic"/>
                  <w14:uncheckedState w14:val="2610" w14:font="MS Gothic"/>
                </w14:checkbox>
              </w:sdtPr>
              <w:sdtEndPr/>
              <w:sdtContent>
                <w:r w:rsidR="00DD36C1" w:rsidRPr="00DD36C1">
                  <w:rPr>
                    <w:rFonts w:ascii="MS Gothic" w:eastAsia="MS Gothic" w:hAnsi="MS Gothic" w:cs="Arial" w:hint="eastAsia"/>
                    <w:b/>
                    <w:sz w:val="20"/>
                  </w:rPr>
                  <w:t>☐</w:t>
                </w:r>
              </w:sdtContent>
            </w:sdt>
            <w:r w:rsidR="00DD36C1" w:rsidRPr="00DD36C1">
              <w:rPr>
                <w:rFonts w:ascii="Arial" w:hAnsi="Arial" w:cs="Arial"/>
                <w:b/>
                <w:sz w:val="20"/>
              </w:rPr>
              <w:t xml:space="preserve">  </w:t>
            </w:r>
            <w:r w:rsidR="00DD36C1" w:rsidRPr="00DD36C1">
              <w:rPr>
                <w:rFonts w:ascii="Arial" w:hAnsi="Arial" w:cs="Arial"/>
                <w:sz w:val="20"/>
              </w:rPr>
              <w:t>iii) Others</w:t>
            </w:r>
          </w:p>
        </w:tc>
      </w:tr>
    </w:tbl>
    <w:p w14:paraId="340092BB"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w:t>
      </w:r>
      <w:r>
        <w:rPr>
          <w:rFonts w:ascii="Arial" w:hAnsi="Arial" w:cs="Arial"/>
          <w:b/>
          <w:sz w:val="20"/>
          <w:u w:val="single"/>
        </w:rPr>
        <w:t>I</w:t>
      </w:r>
      <w:r w:rsidRPr="00A736FB">
        <w:rPr>
          <w:rFonts w:ascii="Arial" w:hAnsi="Arial" w:cs="Arial"/>
          <w:b/>
          <w:sz w:val="20"/>
          <w:u w:val="single"/>
        </w:rPr>
        <w:t>I: Non-Display Usage Information</w:t>
      </w:r>
      <w:r>
        <w:rPr>
          <w:rFonts w:ascii="Arial" w:hAnsi="Arial" w:cs="Arial"/>
          <w:b/>
          <w:sz w:val="20"/>
          <w:u w:val="single"/>
        </w:rPr>
        <w:t xml:space="preserve"> </w:t>
      </w:r>
    </w:p>
    <w:p w14:paraId="1509CF53" w14:textId="77777777" w:rsidR="002401EC" w:rsidRPr="00524036"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color w:val="000000"/>
          <w:sz w:val="20"/>
        </w:rPr>
      </w:pPr>
      <w:r w:rsidRPr="000876C1">
        <w:rPr>
          <w:rFonts w:ascii="Arial" w:hAnsi="Arial" w:cs="Arial"/>
          <w:b/>
          <w:sz w:val="20"/>
        </w:rPr>
        <w:lastRenderedPageBreak/>
        <w:t>Applicable to compan</w:t>
      </w:r>
      <w:r>
        <w:rPr>
          <w:rFonts w:ascii="Arial" w:hAnsi="Arial" w:cs="Arial"/>
          <w:b/>
          <w:sz w:val="20"/>
        </w:rPr>
        <w:t>ies</w:t>
      </w:r>
      <w:r w:rsidRPr="000876C1">
        <w:rPr>
          <w:rFonts w:ascii="Arial" w:hAnsi="Arial" w:cs="Arial"/>
          <w:b/>
          <w:sz w:val="20"/>
        </w:rPr>
        <w:t xml:space="preserve"> </w:t>
      </w:r>
      <w:r>
        <w:rPr>
          <w:rFonts w:ascii="Arial" w:hAnsi="Arial" w:cs="Arial"/>
          <w:b/>
          <w:sz w:val="20"/>
        </w:rPr>
        <w:t>that have</w:t>
      </w:r>
      <w:r w:rsidRPr="000876C1">
        <w:rPr>
          <w:rFonts w:ascii="Arial" w:hAnsi="Arial" w:cs="Arial"/>
          <w:b/>
          <w:sz w:val="20"/>
        </w:rPr>
        <w:t xml:space="preserve"> non-display usage.  </w:t>
      </w:r>
      <w:r w:rsidRPr="00524036">
        <w:rPr>
          <w:rFonts w:ascii="Arial" w:hAnsi="Arial" w:cs="Arial"/>
          <w:b/>
          <w:color w:val="000000"/>
          <w:sz w:val="20"/>
        </w:rPr>
        <w:t>Companies with display usage only do not need to fill in</w:t>
      </w:r>
      <w:r w:rsidR="00587AFA">
        <w:rPr>
          <w:rFonts w:ascii="Arial" w:hAnsi="Arial" w:cs="Arial"/>
          <w:b/>
          <w:color w:val="000000"/>
          <w:sz w:val="20"/>
        </w:rPr>
        <w:t xml:space="preserve"> this</w:t>
      </w:r>
      <w:r w:rsidRPr="00524036">
        <w:rPr>
          <w:rFonts w:ascii="Arial" w:hAnsi="Arial" w:cs="Arial"/>
          <w:b/>
          <w:color w:val="000000"/>
          <w:sz w:val="20"/>
        </w:rPr>
        <w:t xml:space="preserve"> Part.</w:t>
      </w:r>
    </w:p>
    <w:p w14:paraId="34637041" w14:textId="77777777" w:rsidR="002401EC" w:rsidRDefault="002401EC" w:rsidP="002401EC">
      <w:pPr>
        <w:pStyle w:val="ListParagraph"/>
        <w:tabs>
          <w:tab w:val="left" w:pos="1440"/>
          <w:tab w:val="left" w:pos="2250"/>
          <w:tab w:val="left" w:pos="2610"/>
          <w:tab w:val="left" w:pos="3420"/>
          <w:tab w:val="left" w:pos="3690"/>
          <w:tab w:val="left" w:pos="6390"/>
          <w:tab w:val="left" w:pos="7200"/>
        </w:tabs>
        <w:overflowPunct w:val="0"/>
        <w:snapToGrid w:val="0"/>
        <w:ind w:leftChars="0"/>
        <w:textAlignment w:val="baseline"/>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1425"/>
        <w:gridCol w:w="2114"/>
      </w:tblGrid>
      <w:tr w:rsidR="002401EC" w:rsidRPr="00524036" w14:paraId="4BFCC60F" w14:textId="77777777" w:rsidTr="00490E8D">
        <w:tc>
          <w:tcPr>
            <w:tcW w:w="5400" w:type="dxa"/>
            <w:shd w:val="clear" w:color="auto" w:fill="auto"/>
          </w:tcPr>
          <w:p w14:paraId="65D643EE"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Source / Datafeed Service Provider</w:t>
            </w:r>
            <w:r w:rsidRPr="00524036">
              <w:rPr>
                <w:rFonts w:ascii="Arial" w:hAnsi="Arial" w:cs="Arial"/>
                <w:b/>
                <w:sz w:val="16"/>
              </w:rPr>
              <w:t xml:space="preserve"> (Name of IV)</w:t>
            </w:r>
          </w:p>
        </w:tc>
        <w:tc>
          <w:tcPr>
            <w:tcW w:w="1440" w:type="dxa"/>
            <w:shd w:val="clear" w:color="auto" w:fill="auto"/>
          </w:tcPr>
          <w:p w14:paraId="67F8E4E3" w14:textId="77777777" w:rsidR="002401EC"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Non-Display Usage Category*</w:t>
            </w:r>
          </w:p>
          <w:p w14:paraId="5271DA17" w14:textId="77777777" w:rsidR="00867230" w:rsidRPr="00306E2A" w:rsidRDefault="00867230" w:rsidP="00490E8D">
            <w:pPr>
              <w:tabs>
                <w:tab w:val="left" w:pos="1440"/>
                <w:tab w:val="left" w:pos="2250"/>
                <w:tab w:val="left" w:pos="2610"/>
                <w:tab w:val="left" w:pos="3420"/>
                <w:tab w:val="left" w:pos="3690"/>
                <w:tab w:val="left" w:pos="6390"/>
                <w:tab w:val="left" w:pos="7200"/>
              </w:tabs>
              <w:snapToGrid w:val="0"/>
              <w:rPr>
                <w:rFonts w:ascii="Arial" w:hAnsi="Arial" w:cs="Arial"/>
                <w:b/>
                <w:sz w:val="14"/>
                <w:szCs w:val="14"/>
              </w:rPr>
            </w:pPr>
            <w:r w:rsidRPr="00867230">
              <w:rPr>
                <w:rFonts w:ascii="Arial" w:hAnsi="Arial" w:cs="Arial"/>
                <w:b/>
                <w:sz w:val="14"/>
                <w:szCs w:val="14"/>
              </w:rPr>
              <w:t>(i</w:t>
            </w:r>
            <w:r w:rsidRPr="00306E2A">
              <w:rPr>
                <w:rFonts w:ascii="Arial" w:hAnsi="Arial" w:cs="Arial"/>
                <w:b/>
                <w:sz w:val="14"/>
                <w:szCs w:val="14"/>
              </w:rPr>
              <w:t xml:space="preserve">), </w:t>
            </w:r>
            <w:r w:rsidRPr="00867230">
              <w:rPr>
                <w:rFonts w:ascii="Arial" w:hAnsi="Arial" w:cs="Arial"/>
                <w:b/>
                <w:sz w:val="14"/>
                <w:szCs w:val="14"/>
              </w:rPr>
              <w:t>(ii) and/or (iii</w:t>
            </w:r>
            <w:r w:rsidRPr="00306E2A">
              <w:rPr>
                <w:rFonts w:ascii="Arial" w:hAnsi="Arial" w:cs="Arial"/>
                <w:b/>
                <w:sz w:val="14"/>
                <w:szCs w:val="14"/>
              </w:rPr>
              <w:t>)</w:t>
            </w:r>
          </w:p>
        </w:tc>
        <w:tc>
          <w:tcPr>
            <w:tcW w:w="2160" w:type="dxa"/>
            <w:shd w:val="clear" w:color="auto" w:fill="auto"/>
          </w:tcPr>
          <w:p w14:paraId="74C88755" w14:textId="77777777" w:rsidR="002401EC" w:rsidRPr="00524036" w:rsidRDefault="002401EC" w:rsidP="00DE6E91">
            <w:pPr>
              <w:tabs>
                <w:tab w:val="left" w:pos="1440"/>
                <w:tab w:val="left" w:pos="2610"/>
                <w:tab w:val="left" w:pos="3420"/>
                <w:tab w:val="left" w:pos="3690"/>
                <w:tab w:val="left" w:pos="6390"/>
                <w:tab w:val="left" w:pos="7200"/>
              </w:tabs>
              <w:snapToGrid w:val="0"/>
              <w:ind w:rightChars="-14" w:right="-34"/>
              <w:rPr>
                <w:rFonts w:ascii="Arial" w:hAnsi="Arial" w:cs="Arial"/>
                <w:b/>
                <w:sz w:val="20"/>
              </w:rPr>
            </w:pPr>
            <w:r w:rsidRPr="00524036">
              <w:rPr>
                <w:rFonts w:ascii="Arial" w:hAnsi="Arial" w:cs="Arial"/>
                <w:b/>
                <w:sz w:val="20"/>
              </w:rPr>
              <w:t xml:space="preserve">Designated IV** for </w:t>
            </w:r>
            <w:r w:rsidR="00587AFA">
              <w:rPr>
                <w:rFonts w:ascii="Arial" w:hAnsi="Arial" w:cs="Arial"/>
                <w:b/>
                <w:sz w:val="20"/>
              </w:rPr>
              <w:t xml:space="preserve">the NDU </w:t>
            </w:r>
            <w:r w:rsidRPr="00524036">
              <w:rPr>
                <w:rFonts w:ascii="Arial" w:hAnsi="Arial" w:cs="Arial"/>
                <w:b/>
                <w:sz w:val="20"/>
              </w:rPr>
              <w:t>Fees Payment</w:t>
            </w:r>
          </w:p>
        </w:tc>
      </w:tr>
      <w:tr w:rsidR="002401EC" w:rsidRPr="00524036" w14:paraId="2E42FB51" w14:textId="77777777" w:rsidTr="00490E8D">
        <w:tc>
          <w:tcPr>
            <w:tcW w:w="9000" w:type="dxa"/>
            <w:gridSpan w:val="3"/>
            <w:tcBorders>
              <w:top w:val="nil"/>
              <w:bottom w:val="single" w:sz="4" w:space="0" w:color="auto"/>
            </w:tcBorders>
            <w:shd w:val="clear" w:color="auto" w:fill="auto"/>
          </w:tcPr>
          <w:p w14:paraId="3B4702CB"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Securities Market Data</w:t>
            </w:r>
          </w:p>
        </w:tc>
      </w:tr>
      <w:tr w:rsidR="002401EC" w:rsidRPr="00524036" w14:paraId="2DCC5E21" w14:textId="77777777" w:rsidTr="00490E8D">
        <w:trPr>
          <w:trHeight w:val="454"/>
        </w:trPr>
        <w:tc>
          <w:tcPr>
            <w:tcW w:w="5400" w:type="dxa"/>
            <w:tcBorders>
              <w:bottom w:val="double" w:sz="4" w:space="0" w:color="auto"/>
            </w:tcBorders>
            <w:shd w:val="clear" w:color="auto" w:fill="auto"/>
            <w:vAlign w:val="center"/>
          </w:tcPr>
          <w:p w14:paraId="5AB01689" w14:textId="77777777" w:rsidR="002401EC" w:rsidRPr="00AA6F91" w:rsidRDefault="00F237A2" w:rsidP="00AA6F9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1310986595"/>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Direct </w:t>
            </w:r>
            <w:r w:rsidR="00587AFA" w:rsidRPr="00AA6F91">
              <w:rPr>
                <w:rFonts w:ascii="Arial" w:hAnsi="Arial" w:cs="Arial"/>
                <w:sz w:val="20"/>
              </w:rPr>
              <w:t>connection/contract with</w:t>
            </w:r>
            <w:r w:rsidR="002401EC" w:rsidRPr="00AA6F91">
              <w:rPr>
                <w:rFonts w:ascii="Arial" w:hAnsi="Arial" w:cs="Arial"/>
                <w:sz w:val="20"/>
              </w:rPr>
              <w:t xml:space="preserve"> HKEX</w:t>
            </w:r>
            <w:r w:rsidR="00867230">
              <w:rPr>
                <w:rFonts w:ascii="Arial" w:hAnsi="Arial" w:cs="Arial"/>
                <w:sz w:val="20"/>
              </w:rPr>
              <w:t>-IS</w:t>
            </w:r>
          </w:p>
        </w:tc>
        <w:tc>
          <w:tcPr>
            <w:tcW w:w="1440" w:type="dxa"/>
            <w:tcBorders>
              <w:bottom w:val="double" w:sz="4" w:space="0" w:color="auto"/>
            </w:tcBorders>
            <w:shd w:val="clear" w:color="auto" w:fill="auto"/>
            <w:vAlign w:val="center"/>
          </w:tcPr>
          <w:p w14:paraId="305D63E1"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tc>
          <w:tcPr>
            <w:tcW w:w="2160" w:type="dxa"/>
            <w:tcBorders>
              <w:bottom w:val="double" w:sz="4" w:space="0" w:color="auto"/>
            </w:tcBorders>
            <w:shd w:val="clear" w:color="auto" w:fill="auto"/>
            <w:vAlign w:val="center"/>
          </w:tcPr>
          <w:p w14:paraId="09CD8DFA"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16"/>
                <w:szCs w:val="16"/>
              </w:rPr>
            </w:pPr>
            <w:r w:rsidRPr="00DE6E91">
              <w:rPr>
                <w:rFonts w:ascii="Arial" w:hAnsi="Arial" w:cs="Arial"/>
                <w:sz w:val="14"/>
                <w:szCs w:val="16"/>
              </w:rPr>
              <w:t>If you have direct connection</w:t>
            </w:r>
            <w:r w:rsidR="00587AFA" w:rsidRPr="00DE6E91">
              <w:rPr>
                <w:rFonts w:ascii="Arial" w:hAnsi="Arial" w:cs="Arial"/>
                <w:sz w:val="14"/>
                <w:szCs w:val="16"/>
              </w:rPr>
              <w:t>/ contract</w:t>
            </w:r>
            <w:r w:rsidRPr="00DE6E91">
              <w:rPr>
                <w:rFonts w:ascii="Arial" w:hAnsi="Arial" w:cs="Arial"/>
                <w:sz w:val="14"/>
                <w:szCs w:val="16"/>
              </w:rPr>
              <w:t xml:space="preserve"> with HKEX</w:t>
            </w:r>
            <w:r w:rsidR="00867230">
              <w:rPr>
                <w:rFonts w:ascii="Arial" w:hAnsi="Arial" w:cs="Arial"/>
                <w:sz w:val="14"/>
                <w:szCs w:val="16"/>
              </w:rPr>
              <w:t>-IS</w:t>
            </w:r>
            <w:r w:rsidRPr="00DE6E91">
              <w:rPr>
                <w:rFonts w:ascii="Arial" w:hAnsi="Arial" w:cs="Arial"/>
                <w:sz w:val="14"/>
                <w:szCs w:val="16"/>
              </w:rPr>
              <w:t>, the</w:t>
            </w:r>
            <w:r w:rsidR="00587AFA" w:rsidRPr="00DE6E91">
              <w:rPr>
                <w:rFonts w:ascii="Arial" w:hAnsi="Arial" w:cs="Arial"/>
                <w:sz w:val="14"/>
                <w:szCs w:val="16"/>
              </w:rPr>
              <w:t xml:space="preserve"> NDU </w:t>
            </w:r>
            <w:r w:rsidRPr="00DE6E91">
              <w:rPr>
                <w:rFonts w:ascii="Arial" w:hAnsi="Arial" w:cs="Arial"/>
                <w:sz w:val="14"/>
                <w:szCs w:val="16"/>
              </w:rPr>
              <w:t xml:space="preserve">Fees has to be paid directly to HKEX-IS </w:t>
            </w:r>
          </w:p>
        </w:tc>
      </w:tr>
      <w:tr w:rsidR="002401EC" w:rsidRPr="00524036" w14:paraId="2297A9F9" w14:textId="77777777" w:rsidTr="00490E8D">
        <w:trPr>
          <w:trHeight w:val="516"/>
        </w:trPr>
        <w:tc>
          <w:tcPr>
            <w:tcW w:w="5400" w:type="dxa"/>
            <w:tcBorders>
              <w:top w:val="double" w:sz="4" w:space="0" w:color="auto"/>
            </w:tcBorders>
            <w:shd w:val="clear" w:color="auto" w:fill="auto"/>
            <w:vAlign w:val="center"/>
          </w:tcPr>
          <w:p w14:paraId="1443D535" w14:textId="77777777" w:rsidR="002401EC" w:rsidRPr="00AA6F91" w:rsidRDefault="00F237A2"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859510781"/>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Datafeed Service from</w:t>
            </w:r>
            <w:r w:rsidR="002401EC" w:rsidRPr="00AA6F91">
              <w:rPr>
                <w:rFonts w:ascii="Arial" w:hAnsi="Arial" w:cs="Arial"/>
                <w:sz w:val="20"/>
                <w:u w:val="single"/>
              </w:rPr>
              <w:tab/>
            </w:r>
          </w:p>
          <w:p w14:paraId="09571518" w14:textId="77777777" w:rsidR="002401EC" w:rsidRPr="00524036" w:rsidRDefault="002401EC" w:rsidP="00490E8D">
            <w:pPr>
              <w:pStyle w:val="ListParagraph"/>
              <w:tabs>
                <w:tab w:val="left" w:pos="1440"/>
                <w:tab w:val="left" w:pos="5137"/>
              </w:tabs>
              <w:overflowPunct w:val="0"/>
              <w:snapToGrid w:val="0"/>
              <w:ind w:leftChars="0"/>
              <w:textAlignment w:val="baseline"/>
              <w:rPr>
                <w:rFonts w:ascii="Arial" w:hAnsi="Arial" w:cs="Arial"/>
                <w:sz w:val="16"/>
                <w:szCs w:val="16"/>
              </w:rPr>
            </w:pPr>
            <w:r w:rsidRPr="00524036">
              <w:rPr>
                <w:rFonts w:ascii="Arial" w:hAnsi="Arial" w:cs="Arial"/>
                <w:sz w:val="16"/>
                <w:szCs w:val="16"/>
              </w:rPr>
              <w:t xml:space="preserve">                              (name of IV)</w:t>
            </w:r>
          </w:p>
        </w:tc>
        <w:tc>
          <w:tcPr>
            <w:tcW w:w="1440" w:type="dxa"/>
            <w:tcBorders>
              <w:top w:val="double" w:sz="4" w:space="0" w:color="auto"/>
            </w:tcBorders>
            <w:shd w:val="clear" w:color="auto" w:fill="auto"/>
            <w:vAlign w:val="center"/>
          </w:tcPr>
          <w:p w14:paraId="6CD0EE17"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638225666"/>
            <w14:checkbox>
              <w14:checked w14:val="0"/>
              <w14:checkedState w14:val="2612" w14:font="MS Gothic"/>
              <w14:uncheckedState w14:val="2610" w14:font="MS Gothic"/>
            </w14:checkbox>
          </w:sdtPr>
          <w:sdtEndPr/>
          <w:sdtContent>
            <w:tc>
              <w:tcPr>
                <w:tcW w:w="2160" w:type="dxa"/>
                <w:tcBorders>
                  <w:top w:val="double" w:sz="4" w:space="0" w:color="auto"/>
                </w:tcBorders>
                <w:shd w:val="clear" w:color="auto" w:fill="auto"/>
                <w:vAlign w:val="center"/>
              </w:tcPr>
              <w:p w14:paraId="264AE749"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722782B8" w14:textId="77777777" w:rsidTr="00490E8D">
        <w:trPr>
          <w:trHeight w:val="454"/>
        </w:trPr>
        <w:tc>
          <w:tcPr>
            <w:tcW w:w="5400" w:type="dxa"/>
            <w:shd w:val="clear" w:color="auto" w:fill="auto"/>
            <w:vAlign w:val="center"/>
          </w:tcPr>
          <w:p w14:paraId="2F606FC1" w14:textId="77777777" w:rsidR="002401EC" w:rsidRPr="00AA6F91" w:rsidRDefault="00F237A2" w:rsidP="00AA6F91">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1873644168"/>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Datafeed Service from</w:t>
            </w:r>
            <w:r w:rsidR="002401EC" w:rsidRPr="00AA6F91">
              <w:rPr>
                <w:rFonts w:ascii="Arial" w:hAnsi="Arial" w:cs="Arial"/>
                <w:sz w:val="20"/>
                <w:u w:val="single"/>
              </w:rPr>
              <w:tab/>
            </w:r>
          </w:p>
        </w:tc>
        <w:tc>
          <w:tcPr>
            <w:tcW w:w="1440" w:type="dxa"/>
            <w:shd w:val="clear" w:color="auto" w:fill="auto"/>
            <w:vAlign w:val="center"/>
          </w:tcPr>
          <w:p w14:paraId="21ABFEBB"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1140571236"/>
            <w14:checkbox>
              <w14:checked w14:val="0"/>
              <w14:checkedState w14:val="2612" w14:font="MS Gothic"/>
              <w14:uncheckedState w14:val="2610" w14:font="MS Gothic"/>
            </w14:checkbox>
          </w:sdtPr>
          <w:sdtEndPr/>
          <w:sdtContent>
            <w:tc>
              <w:tcPr>
                <w:tcW w:w="2160" w:type="dxa"/>
                <w:shd w:val="clear" w:color="auto" w:fill="auto"/>
                <w:vAlign w:val="center"/>
              </w:tcPr>
              <w:p w14:paraId="5E580793"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46DCB5AA" w14:textId="77777777" w:rsidTr="00490E8D">
        <w:trPr>
          <w:trHeight w:val="454"/>
        </w:trPr>
        <w:tc>
          <w:tcPr>
            <w:tcW w:w="5400" w:type="dxa"/>
            <w:shd w:val="clear" w:color="auto" w:fill="auto"/>
            <w:vAlign w:val="center"/>
          </w:tcPr>
          <w:p w14:paraId="70CEB165" w14:textId="77777777" w:rsidR="002401EC" w:rsidRPr="00AA6F91" w:rsidRDefault="00F237A2" w:rsidP="00AA6F91">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1355384824"/>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Datafeed Service from</w:t>
            </w:r>
            <w:r w:rsidR="002401EC" w:rsidRPr="00AA6F91">
              <w:rPr>
                <w:rFonts w:ascii="Arial" w:hAnsi="Arial" w:cs="Arial"/>
                <w:sz w:val="20"/>
                <w:u w:val="single"/>
              </w:rPr>
              <w:tab/>
            </w:r>
          </w:p>
        </w:tc>
        <w:tc>
          <w:tcPr>
            <w:tcW w:w="1440" w:type="dxa"/>
            <w:shd w:val="clear" w:color="auto" w:fill="auto"/>
            <w:vAlign w:val="center"/>
          </w:tcPr>
          <w:p w14:paraId="447866E7"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45228139"/>
            <w14:checkbox>
              <w14:checked w14:val="0"/>
              <w14:checkedState w14:val="2612" w14:font="MS Gothic"/>
              <w14:uncheckedState w14:val="2610" w14:font="MS Gothic"/>
            </w14:checkbox>
          </w:sdtPr>
          <w:sdtEndPr/>
          <w:sdtContent>
            <w:tc>
              <w:tcPr>
                <w:tcW w:w="2160" w:type="dxa"/>
                <w:shd w:val="clear" w:color="auto" w:fill="auto"/>
                <w:vAlign w:val="center"/>
              </w:tcPr>
              <w:p w14:paraId="5A108575"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4AB42794" w14:textId="77777777" w:rsidTr="00490E8D">
        <w:tc>
          <w:tcPr>
            <w:tcW w:w="9000" w:type="dxa"/>
            <w:gridSpan w:val="3"/>
            <w:tcBorders>
              <w:top w:val="nil"/>
              <w:bottom w:val="single" w:sz="4" w:space="0" w:color="auto"/>
            </w:tcBorders>
            <w:shd w:val="clear" w:color="auto" w:fill="auto"/>
          </w:tcPr>
          <w:p w14:paraId="1C3224A2"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Derivatives Market Data</w:t>
            </w:r>
          </w:p>
        </w:tc>
      </w:tr>
      <w:tr w:rsidR="002401EC" w:rsidRPr="00524036" w14:paraId="1D591072" w14:textId="77777777" w:rsidTr="00490E8D">
        <w:trPr>
          <w:trHeight w:val="454"/>
        </w:trPr>
        <w:tc>
          <w:tcPr>
            <w:tcW w:w="5400" w:type="dxa"/>
            <w:tcBorders>
              <w:bottom w:val="double" w:sz="4" w:space="0" w:color="auto"/>
            </w:tcBorders>
            <w:shd w:val="clear" w:color="auto" w:fill="auto"/>
            <w:vAlign w:val="center"/>
          </w:tcPr>
          <w:p w14:paraId="7C5F329A" w14:textId="77777777" w:rsidR="002401EC" w:rsidRPr="00AA6F91" w:rsidRDefault="00F237A2" w:rsidP="00AA6F91">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1127623750"/>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Direct </w:t>
            </w:r>
            <w:r w:rsidR="00587AFA" w:rsidRPr="00AA6F91">
              <w:rPr>
                <w:rFonts w:ascii="Arial" w:hAnsi="Arial" w:cs="Arial"/>
                <w:sz w:val="20"/>
              </w:rPr>
              <w:t>connection/contract with</w:t>
            </w:r>
            <w:r w:rsidR="002401EC" w:rsidRPr="00AA6F91">
              <w:rPr>
                <w:rFonts w:ascii="Arial" w:hAnsi="Arial" w:cs="Arial"/>
                <w:sz w:val="20"/>
              </w:rPr>
              <w:t xml:space="preserve"> HKEX</w:t>
            </w:r>
            <w:r w:rsidR="00867230">
              <w:rPr>
                <w:rFonts w:ascii="Arial" w:hAnsi="Arial" w:cs="Arial"/>
                <w:sz w:val="20"/>
              </w:rPr>
              <w:t>-IS</w:t>
            </w:r>
          </w:p>
        </w:tc>
        <w:tc>
          <w:tcPr>
            <w:tcW w:w="1440" w:type="dxa"/>
            <w:tcBorders>
              <w:bottom w:val="double" w:sz="4" w:space="0" w:color="auto"/>
            </w:tcBorders>
            <w:shd w:val="clear" w:color="auto" w:fill="auto"/>
            <w:vAlign w:val="center"/>
          </w:tcPr>
          <w:p w14:paraId="6B2535FA"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tc>
          <w:tcPr>
            <w:tcW w:w="2160" w:type="dxa"/>
            <w:tcBorders>
              <w:bottom w:val="double" w:sz="4" w:space="0" w:color="auto"/>
            </w:tcBorders>
            <w:shd w:val="clear" w:color="auto" w:fill="auto"/>
            <w:vAlign w:val="center"/>
          </w:tcPr>
          <w:p w14:paraId="0D94B7BA"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Cs w:val="24"/>
              </w:rPr>
            </w:pPr>
            <w:r w:rsidRPr="00DE6E91">
              <w:rPr>
                <w:rFonts w:ascii="Arial" w:hAnsi="Arial" w:cs="Arial"/>
                <w:sz w:val="14"/>
                <w:szCs w:val="16"/>
              </w:rPr>
              <w:t>If you have direct connection</w:t>
            </w:r>
            <w:r w:rsidR="00587AFA" w:rsidRPr="00DE6E91">
              <w:rPr>
                <w:rFonts w:ascii="Arial" w:hAnsi="Arial" w:cs="Arial"/>
                <w:sz w:val="14"/>
                <w:szCs w:val="16"/>
              </w:rPr>
              <w:t>/ contract</w:t>
            </w:r>
            <w:r w:rsidRPr="00DE6E91">
              <w:rPr>
                <w:rFonts w:ascii="Arial" w:hAnsi="Arial" w:cs="Arial"/>
                <w:sz w:val="14"/>
                <w:szCs w:val="16"/>
              </w:rPr>
              <w:t xml:space="preserve"> with HKEX</w:t>
            </w:r>
            <w:r w:rsidR="00867230">
              <w:rPr>
                <w:rFonts w:ascii="Arial" w:hAnsi="Arial" w:cs="Arial"/>
                <w:sz w:val="14"/>
                <w:szCs w:val="16"/>
              </w:rPr>
              <w:t>-IS</w:t>
            </w:r>
            <w:r w:rsidRPr="00DE6E91">
              <w:rPr>
                <w:rFonts w:ascii="Arial" w:hAnsi="Arial" w:cs="Arial"/>
                <w:sz w:val="14"/>
                <w:szCs w:val="16"/>
              </w:rPr>
              <w:t xml:space="preserve">, the </w:t>
            </w:r>
            <w:r w:rsidR="00587AFA" w:rsidRPr="00DE6E91">
              <w:rPr>
                <w:rFonts w:ascii="Arial" w:hAnsi="Arial" w:cs="Arial"/>
                <w:sz w:val="14"/>
                <w:szCs w:val="16"/>
              </w:rPr>
              <w:t xml:space="preserve">NDU </w:t>
            </w:r>
            <w:r w:rsidRPr="00DE6E91">
              <w:rPr>
                <w:rFonts w:ascii="Arial" w:hAnsi="Arial" w:cs="Arial"/>
                <w:sz w:val="14"/>
                <w:szCs w:val="16"/>
              </w:rPr>
              <w:t>Fees has to be paid directly to HKEX-IS</w:t>
            </w:r>
          </w:p>
        </w:tc>
      </w:tr>
      <w:tr w:rsidR="002401EC" w:rsidRPr="00524036" w14:paraId="264D662D" w14:textId="77777777" w:rsidTr="00490E8D">
        <w:trPr>
          <w:trHeight w:val="454"/>
        </w:trPr>
        <w:tc>
          <w:tcPr>
            <w:tcW w:w="5400" w:type="dxa"/>
            <w:tcBorders>
              <w:top w:val="double" w:sz="4" w:space="0" w:color="auto"/>
            </w:tcBorders>
            <w:shd w:val="clear" w:color="auto" w:fill="auto"/>
            <w:vAlign w:val="center"/>
          </w:tcPr>
          <w:p w14:paraId="7CD8AFE4" w14:textId="77777777" w:rsidR="002401EC" w:rsidRPr="00AA6F91" w:rsidRDefault="00F237A2"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340210681"/>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Datafeed Service from </w:t>
            </w:r>
            <w:r w:rsidR="002401EC" w:rsidRPr="00AA6F91">
              <w:rPr>
                <w:rFonts w:ascii="Arial" w:hAnsi="Arial" w:cs="Arial"/>
                <w:sz w:val="20"/>
                <w:u w:val="single"/>
              </w:rPr>
              <w:tab/>
            </w:r>
          </w:p>
        </w:tc>
        <w:tc>
          <w:tcPr>
            <w:tcW w:w="1440" w:type="dxa"/>
            <w:tcBorders>
              <w:top w:val="double" w:sz="4" w:space="0" w:color="auto"/>
            </w:tcBorders>
            <w:shd w:val="clear" w:color="auto" w:fill="auto"/>
            <w:vAlign w:val="center"/>
          </w:tcPr>
          <w:p w14:paraId="1FE0ACCD"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997573473"/>
            <w14:checkbox>
              <w14:checked w14:val="0"/>
              <w14:checkedState w14:val="2612" w14:font="MS Gothic"/>
              <w14:uncheckedState w14:val="2610" w14:font="MS Gothic"/>
            </w14:checkbox>
          </w:sdtPr>
          <w:sdtEndPr/>
          <w:sdtContent>
            <w:tc>
              <w:tcPr>
                <w:tcW w:w="2160" w:type="dxa"/>
                <w:tcBorders>
                  <w:top w:val="double" w:sz="4" w:space="0" w:color="auto"/>
                </w:tcBorders>
                <w:shd w:val="clear" w:color="auto" w:fill="auto"/>
                <w:vAlign w:val="center"/>
              </w:tcPr>
              <w:p w14:paraId="0951E867"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3115CD6A" w14:textId="77777777" w:rsidTr="00490E8D">
        <w:trPr>
          <w:trHeight w:val="454"/>
        </w:trPr>
        <w:tc>
          <w:tcPr>
            <w:tcW w:w="5400" w:type="dxa"/>
            <w:shd w:val="clear" w:color="auto" w:fill="auto"/>
            <w:vAlign w:val="center"/>
          </w:tcPr>
          <w:p w14:paraId="02558D04" w14:textId="77777777" w:rsidR="002401EC" w:rsidRPr="00AA6F91" w:rsidRDefault="00F237A2"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559489336"/>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Datafeed Service from </w:t>
            </w:r>
            <w:r w:rsidR="002401EC" w:rsidRPr="00AA6F91">
              <w:rPr>
                <w:rFonts w:ascii="Arial" w:hAnsi="Arial" w:cs="Arial"/>
                <w:sz w:val="20"/>
                <w:u w:val="single"/>
              </w:rPr>
              <w:tab/>
            </w:r>
          </w:p>
        </w:tc>
        <w:tc>
          <w:tcPr>
            <w:tcW w:w="1440" w:type="dxa"/>
            <w:shd w:val="clear" w:color="auto" w:fill="auto"/>
            <w:vAlign w:val="center"/>
          </w:tcPr>
          <w:p w14:paraId="270F7C91"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79187718"/>
            <w14:checkbox>
              <w14:checked w14:val="0"/>
              <w14:checkedState w14:val="2612" w14:font="MS Gothic"/>
              <w14:uncheckedState w14:val="2610" w14:font="MS Gothic"/>
            </w14:checkbox>
          </w:sdtPr>
          <w:sdtEndPr/>
          <w:sdtContent>
            <w:tc>
              <w:tcPr>
                <w:tcW w:w="2160" w:type="dxa"/>
                <w:shd w:val="clear" w:color="auto" w:fill="auto"/>
                <w:vAlign w:val="center"/>
              </w:tcPr>
              <w:p w14:paraId="182A7D4E"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r w:rsidR="002401EC" w:rsidRPr="00524036" w14:paraId="2F8EEF77" w14:textId="77777777" w:rsidTr="00490E8D">
        <w:trPr>
          <w:trHeight w:val="454"/>
        </w:trPr>
        <w:tc>
          <w:tcPr>
            <w:tcW w:w="5400" w:type="dxa"/>
            <w:shd w:val="clear" w:color="auto" w:fill="auto"/>
            <w:vAlign w:val="center"/>
          </w:tcPr>
          <w:p w14:paraId="2C761834" w14:textId="77777777" w:rsidR="002401EC" w:rsidRPr="00AA6F91" w:rsidRDefault="00F237A2" w:rsidP="00AA6F91">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2023822393"/>
                <w14:checkbox>
                  <w14:checked w14:val="0"/>
                  <w14:checkedState w14:val="2612" w14:font="MS Gothic"/>
                  <w14:uncheckedState w14:val="2610" w14:font="MS Gothic"/>
                </w14:checkbox>
              </w:sdtPr>
              <w:sdtEndPr/>
              <w:sdtContent>
                <w:r w:rsidR="00AA6F91" w:rsidRPr="00AA6F91">
                  <w:rPr>
                    <w:rFonts w:ascii="MS Gothic" w:eastAsia="MS Gothic" w:hAnsi="MS Gothic" w:cs="Arial" w:hint="eastAsia"/>
                    <w:b/>
                    <w:sz w:val="20"/>
                  </w:rPr>
                  <w:t>☐</w:t>
                </w:r>
              </w:sdtContent>
            </w:sdt>
            <w:r w:rsidR="00AA6F91" w:rsidRPr="00AA6F91">
              <w:rPr>
                <w:rFonts w:ascii="Arial" w:hAnsi="Arial" w:cs="Arial"/>
                <w:b/>
                <w:sz w:val="20"/>
              </w:rPr>
              <w:t xml:space="preserve">  </w:t>
            </w:r>
            <w:r w:rsidR="002401EC" w:rsidRPr="00AA6F91">
              <w:rPr>
                <w:rFonts w:ascii="Arial" w:hAnsi="Arial" w:cs="Arial"/>
                <w:sz w:val="20"/>
              </w:rPr>
              <w:t xml:space="preserve">Datafeed Service from </w:t>
            </w:r>
            <w:r w:rsidR="002401EC" w:rsidRPr="00AA6F91">
              <w:rPr>
                <w:rFonts w:ascii="Arial" w:hAnsi="Arial" w:cs="Arial"/>
                <w:sz w:val="20"/>
                <w:u w:val="single"/>
              </w:rPr>
              <w:tab/>
            </w:r>
          </w:p>
        </w:tc>
        <w:tc>
          <w:tcPr>
            <w:tcW w:w="1440" w:type="dxa"/>
            <w:shd w:val="clear" w:color="auto" w:fill="auto"/>
            <w:vAlign w:val="center"/>
          </w:tcPr>
          <w:p w14:paraId="498B3B50"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524036">
              <w:rPr>
                <w:rFonts w:ascii="Arial" w:hAnsi="Arial" w:cs="Arial"/>
                <w:sz w:val="20"/>
              </w:rPr>
              <w:t>(i) / (ii) / (iii)</w:t>
            </w:r>
          </w:p>
        </w:tc>
        <w:sdt>
          <w:sdtPr>
            <w:rPr>
              <w:rFonts w:ascii="Arial" w:hAnsi="Arial" w:cs="Arial"/>
              <w:b/>
              <w:sz w:val="20"/>
            </w:rPr>
            <w:id w:val="-593088224"/>
            <w14:checkbox>
              <w14:checked w14:val="0"/>
              <w14:checkedState w14:val="2612" w14:font="MS Gothic"/>
              <w14:uncheckedState w14:val="2610" w14:font="MS Gothic"/>
            </w14:checkbox>
          </w:sdtPr>
          <w:sdtEndPr/>
          <w:sdtContent>
            <w:tc>
              <w:tcPr>
                <w:tcW w:w="2160" w:type="dxa"/>
                <w:shd w:val="clear" w:color="auto" w:fill="auto"/>
                <w:vAlign w:val="center"/>
              </w:tcPr>
              <w:p w14:paraId="7D6F3D48" w14:textId="77777777" w:rsidR="002401EC" w:rsidRPr="00524036" w:rsidRDefault="00AA6F9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r w:rsidRPr="00AA6F91">
                  <w:rPr>
                    <w:rFonts w:ascii="MS Gothic" w:eastAsia="MS Gothic" w:hAnsi="MS Gothic" w:cs="Arial" w:hint="eastAsia"/>
                    <w:b/>
                    <w:sz w:val="20"/>
                  </w:rPr>
                  <w:t>☐</w:t>
                </w:r>
              </w:p>
            </w:tc>
          </w:sdtContent>
        </w:sdt>
      </w:tr>
    </w:tbl>
    <w:p w14:paraId="198568E5"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18"/>
          <w:szCs w:val="18"/>
        </w:rPr>
      </w:pPr>
    </w:p>
    <w:p w14:paraId="2E15E9AA" w14:textId="77777777" w:rsidR="002401EC" w:rsidRPr="00350A6F" w:rsidRDefault="00F237A2" w:rsidP="00350A6F">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931164603"/>
          <w14:checkbox>
            <w14:checked w14:val="0"/>
            <w14:checkedState w14:val="2612" w14:font="MS Gothic"/>
            <w14:uncheckedState w14:val="2610" w14:font="MS Gothic"/>
          </w14:checkbox>
        </w:sdtPr>
        <w:sdtEndPr/>
        <w:sdtContent>
          <w:r w:rsidR="00350A6F" w:rsidRPr="00AA6F91">
            <w:rPr>
              <w:rFonts w:ascii="MS Gothic" w:eastAsia="MS Gothic" w:hAnsi="MS Gothic" w:cs="Arial" w:hint="eastAsia"/>
              <w:b/>
              <w:sz w:val="20"/>
            </w:rPr>
            <w:t>☐</w:t>
          </w:r>
        </w:sdtContent>
      </w:sdt>
      <w:r w:rsidR="00350A6F" w:rsidRPr="00350A6F">
        <w:rPr>
          <w:rFonts w:ascii="Arial" w:hAnsi="Arial" w:cs="Arial"/>
          <w:bCs/>
          <w:sz w:val="20"/>
          <w:szCs w:val="18"/>
        </w:rPr>
        <w:t xml:space="preserve"> </w:t>
      </w:r>
      <w:r w:rsidR="002401EC" w:rsidRPr="00350A6F">
        <w:rPr>
          <w:rFonts w:ascii="Arial" w:hAnsi="Arial" w:cs="Arial"/>
          <w:bCs/>
          <w:sz w:val="20"/>
          <w:szCs w:val="18"/>
        </w:rPr>
        <w:t>Please check this box if you do not wish to disclose that you may have other data sources</w:t>
      </w:r>
      <w:r w:rsidR="002401EC" w:rsidRPr="00350A6F">
        <w:rPr>
          <w:rFonts w:ascii="Arial" w:hAnsi="Arial" w:cs="Arial"/>
          <w:sz w:val="20"/>
        </w:rPr>
        <w:t>.</w:t>
      </w:r>
    </w:p>
    <w:p w14:paraId="19B1FBBF" w14:textId="77777777" w:rsidR="002401EC" w:rsidRPr="00F568DF"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szCs w:val="18"/>
        </w:rPr>
      </w:pPr>
      <w:r w:rsidRPr="00F568DF">
        <w:rPr>
          <w:rFonts w:ascii="Arial" w:hAnsi="Arial" w:cs="Arial"/>
          <w:sz w:val="20"/>
          <w:szCs w:val="18"/>
        </w:rPr>
        <w:t>* Please circle the non-display usage categories (</w:t>
      </w:r>
      <w:r w:rsidR="00587AFA">
        <w:rPr>
          <w:rFonts w:ascii="Arial" w:hAnsi="Arial" w:cs="Arial"/>
          <w:sz w:val="20"/>
          <w:szCs w:val="18"/>
        </w:rPr>
        <w:t>refer to “</w:t>
      </w:r>
      <w:r w:rsidRPr="00F568DF">
        <w:rPr>
          <w:rFonts w:ascii="Arial" w:hAnsi="Arial" w:cs="Arial"/>
          <w:sz w:val="20"/>
          <w:szCs w:val="18"/>
        </w:rPr>
        <w:t>Note</w:t>
      </w:r>
      <w:r w:rsidR="00587AFA">
        <w:rPr>
          <w:rFonts w:ascii="Arial" w:hAnsi="Arial" w:cs="Arial"/>
          <w:sz w:val="20"/>
          <w:szCs w:val="18"/>
        </w:rPr>
        <w:t>”</w:t>
      </w:r>
      <w:r w:rsidRPr="00F568DF">
        <w:rPr>
          <w:rFonts w:ascii="Arial" w:hAnsi="Arial" w:cs="Arial"/>
          <w:sz w:val="20"/>
          <w:szCs w:val="18"/>
        </w:rPr>
        <w:t xml:space="preserve"> below for details): </w:t>
      </w:r>
    </w:p>
    <w:p w14:paraId="5C1391D2"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Automated Trading Application</w:t>
      </w:r>
    </w:p>
    <w:p w14:paraId="75CE1168"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Derived Data (with Tradable Products)</w:t>
      </w:r>
    </w:p>
    <w:p w14:paraId="7D7EC71A"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 xml:space="preserve">Others </w:t>
      </w:r>
    </w:p>
    <w:p w14:paraId="03A92842" w14:textId="77777777" w:rsidR="002401EC" w:rsidRPr="00F568DF"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F568DF">
        <w:rPr>
          <w:rFonts w:ascii="Arial" w:hAnsi="Arial" w:cs="Arial"/>
          <w:bCs/>
          <w:sz w:val="20"/>
          <w:szCs w:val="18"/>
        </w:rPr>
        <w:t xml:space="preserve">** Companies can use multiple sources of datafeed services subscribed from </w:t>
      </w:r>
      <w:r>
        <w:rPr>
          <w:rFonts w:ascii="Arial" w:hAnsi="Arial" w:cs="Arial"/>
          <w:bCs/>
          <w:sz w:val="20"/>
          <w:szCs w:val="18"/>
        </w:rPr>
        <w:t>HKEX</w:t>
      </w:r>
      <w:r w:rsidR="00867230">
        <w:rPr>
          <w:rFonts w:ascii="Arial" w:hAnsi="Arial" w:cs="Arial"/>
          <w:bCs/>
          <w:sz w:val="20"/>
          <w:szCs w:val="18"/>
        </w:rPr>
        <w:t>-IS</w:t>
      </w:r>
      <w:r w:rsidRPr="00F568DF">
        <w:rPr>
          <w:rFonts w:ascii="Arial" w:hAnsi="Arial" w:cs="Arial"/>
          <w:bCs/>
          <w:sz w:val="20"/>
          <w:szCs w:val="18"/>
        </w:rPr>
        <w:t xml:space="preserve"> or from different IVs</w:t>
      </w:r>
      <w:r w:rsidR="00587AFA">
        <w:rPr>
          <w:rFonts w:ascii="Arial" w:hAnsi="Arial" w:cs="Arial"/>
          <w:bCs/>
          <w:sz w:val="20"/>
          <w:szCs w:val="18"/>
        </w:rPr>
        <w:t>/ ASPs</w:t>
      </w:r>
      <w:r w:rsidRPr="00F568DF">
        <w:rPr>
          <w:rFonts w:ascii="Arial" w:hAnsi="Arial" w:cs="Arial"/>
          <w:bCs/>
          <w:sz w:val="20"/>
          <w:szCs w:val="18"/>
        </w:rPr>
        <w:t xml:space="preserve"> and they only need to pay for the respective </w:t>
      </w:r>
      <w:r w:rsidR="00587AFA">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once.   As such, you should indicate on this Information Sheet which IV you intend to pay the </w:t>
      </w:r>
      <w:r w:rsidR="00587AFA">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to (i.e. the designated IV).  Companies that have direct contract with </w:t>
      </w:r>
      <w:r>
        <w:rPr>
          <w:rFonts w:ascii="Arial" w:hAnsi="Arial" w:cs="Arial"/>
          <w:bCs/>
          <w:sz w:val="20"/>
          <w:szCs w:val="18"/>
        </w:rPr>
        <w:t>HKEX-IS</w:t>
      </w:r>
      <w:r w:rsidRPr="00F568DF">
        <w:rPr>
          <w:rFonts w:ascii="Arial" w:hAnsi="Arial" w:cs="Arial"/>
          <w:bCs/>
          <w:sz w:val="20"/>
          <w:szCs w:val="18"/>
        </w:rPr>
        <w:t>, i.e. IV</w:t>
      </w:r>
      <w:r w:rsidR="00587AFA">
        <w:rPr>
          <w:rFonts w:ascii="Arial" w:hAnsi="Arial" w:cs="Arial"/>
          <w:bCs/>
          <w:sz w:val="20"/>
          <w:szCs w:val="18"/>
        </w:rPr>
        <w:t xml:space="preserve"> or </w:t>
      </w:r>
      <w:r w:rsidRPr="00F568DF">
        <w:rPr>
          <w:rFonts w:ascii="Arial" w:hAnsi="Arial" w:cs="Arial"/>
          <w:bCs/>
          <w:sz w:val="20"/>
          <w:szCs w:val="18"/>
        </w:rPr>
        <w:t xml:space="preserve">EU, should pay the respective </w:t>
      </w:r>
      <w:r w:rsidR="00587AFA">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directly to </w:t>
      </w:r>
      <w:r>
        <w:rPr>
          <w:rFonts w:ascii="Arial" w:hAnsi="Arial" w:cs="Arial"/>
          <w:bCs/>
          <w:sz w:val="20"/>
          <w:szCs w:val="18"/>
        </w:rPr>
        <w:t>HKEX-IS</w:t>
      </w:r>
      <w:r w:rsidRPr="00F568DF">
        <w:rPr>
          <w:rFonts w:ascii="Arial" w:hAnsi="Arial" w:cs="Arial"/>
          <w:bCs/>
          <w:sz w:val="20"/>
          <w:szCs w:val="18"/>
        </w:rPr>
        <w:t xml:space="preserve">. </w:t>
      </w:r>
    </w:p>
    <w:p w14:paraId="0B7A308A" w14:textId="77777777" w:rsidR="002401EC"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F568DF">
        <w:rPr>
          <w:rFonts w:ascii="Arial" w:hAnsi="Arial" w:cs="Arial"/>
          <w:bCs/>
          <w:sz w:val="20"/>
          <w:szCs w:val="18"/>
        </w:rPr>
        <w:t>(</w:t>
      </w:r>
      <w:r w:rsidRPr="009773DA">
        <w:rPr>
          <w:rFonts w:ascii="Arial" w:hAnsi="Arial" w:cs="Arial"/>
          <w:bCs/>
          <w:sz w:val="20"/>
          <w:szCs w:val="18"/>
        </w:rPr>
        <w:t>Note to IV</w:t>
      </w:r>
      <w:r>
        <w:rPr>
          <w:rFonts w:ascii="Arial" w:hAnsi="Arial" w:cs="Arial"/>
          <w:bCs/>
          <w:sz w:val="20"/>
          <w:szCs w:val="18"/>
        </w:rPr>
        <w:t xml:space="preserve">: </w:t>
      </w:r>
      <w:r w:rsidRPr="001C19F9">
        <w:rPr>
          <w:rFonts w:ascii="Arial" w:hAnsi="Arial" w:cs="Arial"/>
          <w:bCs/>
          <w:sz w:val="20"/>
          <w:szCs w:val="18"/>
        </w:rPr>
        <w:t xml:space="preserve">If your client indicates that you are the designated IV for the </w:t>
      </w:r>
      <w:r w:rsidR="00587AFA">
        <w:rPr>
          <w:rFonts w:ascii="Arial" w:hAnsi="Arial" w:cs="Arial"/>
          <w:bCs/>
          <w:sz w:val="20"/>
          <w:szCs w:val="18"/>
        </w:rPr>
        <w:t xml:space="preserve">NDU </w:t>
      </w:r>
      <w:r>
        <w:rPr>
          <w:rFonts w:ascii="Arial" w:hAnsi="Arial" w:cs="Arial"/>
          <w:bCs/>
          <w:sz w:val="20"/>
          <w:szCs w:val="18"/>
        </w:rPr>
        <w:t>F</w:t>
      </w:r>
      <w:r w:rsidRPr="001C19F9">
        <w:rPr>
          <w:rFonts w:ascii="Arial" w:hAnsi="Arial" w:cs="Arial"/>
          <w:bCs/>
          <w:sz w:val="20"/>
          <w:szCs w:val="18"/>
        </w:rPr>
        <w:t>ees</w:t>
      </w:r>
      <w:r>
        <w:rPr>
          <w:rFonts w:ascii="Arial" w:hAnsi="Arial" w:cs="Arial"/>
          <w:bCs/>
          <w:sz w:val="20"/>
          <w:szCs w:val="18"/>
        </w:rPr>
        <w:t xml:space="preserve"> payment</w:t>
      </w:r>
      <w:r w:rsidRPr="001C19F9">
        <w:rPr>
          <w:rFonts w:ascii="Arial" w:hAnsi="Arial" w:cs="Arial"/>
          <w:bCs/>
          <w:sz w:val="20"/>
          <w:szCs w:val="18"/>
        </w:rPr>
        <w:t>, you should collect the</w:t>
      </w:r>
      <w:r w:rsidR="00587AFA">
        <w:rPr>
          <w:rFonts w:ascii="Arial" w:hAnsi="Arial" w:cs="Arial"/>
          <w:bCs/>
          <w:sz w:val="20"/>
          <w:szCs w:val="18"/>
        </w:rPr>
        <w:t xml:space="preserve"> NDU</w:t>
      </w:r>
      <w:r w:rsidRPr="001C19F9">
        <w:rPr>
          <w:rFonts w:ascii="Arial" w:hAnsi="Arial" w:cs="Arial"/>
          <w:bCs/>
          <w:sz w:val="20"/>
          <w:szCs w:val="18"/>
        </w:rPr>
        <w:t xml:space="preserve"> </w:t>
      </w:r>
      <w:r>
        <w:rPr>
          <w:rFonts w:ascii="Arial" w:hAnsi="Arial" w:cs="Arial"/>
          <w:bCs/>
          <w:sz w:val="20"/>
          <w:szCs w:val="18"/>
        </w:rPr>
        <w:t>F</w:t>
      </w:r>
      <w:r w:rsidRPr="001C19F9">
        <w:rPr>
          <w:rFonts w:ascii="Arial" w:hAnsi="Arial" w:cs="Arial"/>
          <w:bCs/>
          <w:sz w:val="20"/>
          <w:szCs w:val="18"/>
        </w:rPr>
        <w:t xml:space="preserve">ees on behalf of </w:t>
      </w:r>
      <w:r>
        <w:rPr>
          <w:rFonts w:ascii="Arial" w:hAnsi="Arial" w:cs="Arial"/>
          <w:bCs/>
          <w:sz w:val="20"/>
          <w:szCs w:val="18"/>
        </w:rPr>
        <w:t>HKEX-IS.)</w:t>
      </w:r>
    </w:p>
    <w:p w14:paraId="69A4D953" w14:textId="77777777" w:rsidR="002401EC" w:rsidRPr="00F568DF"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Pr>
          <w:rFonts w:ascii="Arial" w:hAnsi="Arial" w:cs="Arial"/>
          <w:bCs/>
          <w:sz w:val="20"/>
          <w:szCs w:val="18"/>
        </w:rPr>
        <w:t>(</w:t>
      </w:r>
      <w:r w:rsidRPr="00F568DF">
        <w:rPr>
          <w:rFonts w:ascii="Arial" w:hAnsi="Arial" w:cs="Arial"/>
          <w:bCs/>
          <w:sz w:val="20"/>
          <w:szCs w:val="18"/>
        </w:rPr>
        <w:t xml:space="preserve">Note to IV / EU: </w:t>
      </w:r>
      <w:r w:rsidRPr="00592A7F">
        <w:rPr>
          <w:rFonts w:ascii="Arial" w:hAnsi="Arial" w:cs="Arial"/>
          <w:bCs/>
          <w:sz w:val="20"/>
          <w:szCs w:val="18"/>
        </w:rPr>
        <w:t xml:space="preserve">The </w:t>
      </w:r>
      <w:r w:rsidR="00587AFA">
        <w:rPr>
          <w:rFonts w:ascii="Arial" w:hAnsi="Arial" w:cs="Arial"/>
          <w:bCs/>
          <w:sz w:val="20"/>
          <w:szCs w:val="18"/>
        </w:rPr>
        <w:t xml:space="preserve">NDU </w:t>
      </w:r>
      <w:r>
        <w:rPr>
          <w:rFonts w:ascii="Arial" w:hAnsi="Arial" w:cs="Arial"/>
          <w:bCs/>
          <w:sz w:val="20"/>
          <w:szCs w:val="18"/>
        </w:rPr>
        <w:t>F</w:t>
      </w:r>
      <w:r w:rsidRPr="00592A7F">
        <w:rPr>
          <w:rFonts w:ascii="Arial" w:hAnsi="Arial" w:cs="Arial"/>
          <w:bCs/>
          <w:sz w:val="20"/>
          <w:szCs w:val="18"/>
        </w:rPr>
        <w:t xml:space="preserve">ees </w:t>
      </w:r>
      <w:proofErr w:type="gramStart"/>
      <w:r w:rsidRPr="00592A7F">
        <w:rPr>
          <w:rFonts w:ascii="Arial" w:hAnsi="Arial" w:cs="Arial"/>
          <w:bCs/>
          <w:sz w:val="20"/>
          <w:szCs w:val="18"/>
        </w:rPr>
        <w:t>shall be charged</w:t>
      </w:r>
      <w:proofErr w:type="gramEnd"/>
      <w:r w:rsidRPr="00592A7F">
        <w:rPr>
          <w:rFonts w:ascii="Arial" w:hAnsi="Arial" w:cs="Arial"/>
          <w:bCs/>
          <w:sz w:val="20"/>
          <w:szCs w:val="18"/>
        </w:rPr>
        <w:t xml:space="preserve"> from </w:t>
      </w:r>
      <w:r>
        <w:rPr>
          <w:rFonts w:ascii="Arial" w:hAnsi="Arial" w:cs="Arial"/>
          <w:bCs/>
          <w:sz w:val="20"/>
          <w:szCs w:val="18"/>
        </w:rPr>
        <w:t xml:space="preserve">1 </w:t>
      </w:r>
      <w:r w:rsidRPr="00592A7F">
        <w:rPr>
          <w:rFonts w:ascii="Arial" w:hAnsi="Arial" w:cs="Arial"/>
          <w:bCs/>
          <w:sz w:val="20"/>
          <w:szCs w:val="18"/>
        </w:rPr>
        <w:t>January 2013</w:t>
      </w:r>
      <w:r>
        <w:rPr>
          <w:rFonts w:ascii="Arial" w:hAnsi="Arial" w:cs="Arial"/>
          <w:bCs/>
          <w:sz w:val="20"/>
          <w:szCs w:val="18"/>
        </w:rPr>
        <w:t xml:space="preserve">. If the services start after January 2013, please indicate the service start date as </w:t>
      </w:r>
      <w:r>
        <w:rPr>
          <w:rFonts w:ascii="Arial" w:hAnsi="Arial" w:cs="Arial"/>
          <w:bCs/>
          <w:sz w:val="20"/>
          <w:szCs w:val="18"/>
          <w:u w:val="single"/>
        </w:rPr>
        <w:t xml:space="preserve">                   (date</w:t>
      </w:r>
      <w:r w:rsidRPr="00F568DF">
        <w:rPr>
          <w:rFonts w:ascii="Arial" w:hAnsi="Arial" w:cs="Arial"/>
          <w:bCs/>
          <w:sz w:val="20"/>
          <w:szCs w:val="18"/>
          <w:u w:val="single"/>
        </w:rPr>
        <w:t>)</w:t>
      </w:r>
      <w:r w:rsidRPr="00A53068">
        <w:rPr>
          <w:rFonts w:ascii="Arial" w:hAnsi="Arial" w:cs="Arial"/>
          <w:bCs/>
          <w:sz w:val="20"/>
          <w:szCs w:val="18"/>
        </w:rPr>
        <w:t>.</w:t>
      </w:r>
      <w:r>
        <w:rPr>
          <w:rFonts w:ascii="Arial" w:hAnsi="Arial" w:cs="Arial" w:hint="eastAsia"/>
          <w:bCs/>
          <w:sz w:val="20"/>
          <w:szCs w:val="18"/>
        </w:rPr>
        <w:t>)</w:t>
      </w:r>
    </w:p>
    <w:p w14:paraId="74323205" w14:textId="77777777" w:rsidR="002401E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sz w:val="20"/>
        </w:rPr>
      </w:pPr>
    </w:p>
    <w:p w14:paraId="44B5E719" w14:textId="77777777" w:rsidR="002401EC" w:rsidRPr="00D22A4A"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color w:val="000000"/>
          <w:sz w:val="20"/>
          <w:u w:val="single"/>
        </w:rPr>
      </w:pPr>
      <w:r>
        <w:rPr>
          <w:rFonts w:ascii="Arial" w:hAnsi="Arial" w:cs="Arial"/>
          <w:b/>
          <w:color w:val="000000"/>
          <w:sz w:val="20"/>
          <w:u w:val="single"/>
        </w:rPr>
        <w:t>Note:</w:t>
      </w:r>
    </w:p>
    <w:p w14:paraId="116F7889" w14:textId="77777777" w:rsidR="002401EC" w:rsidRPr="005F77A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sz w:val="18"/>
          <w:szCs w:val="18"/>
        </w:rPr>
      </w:pPr>
      <w:r w:rsidRPr="005F77AC">
        <w:rPr>
          <w:rFonts w:ascii="Arial" w:eastAsia="Times New Roman" w:hAnsi="Arial" w:cs="Arial"/>
          <w:color w:val="000000"/>
          <w:sz w:val="18"/>
          <w:szCs w:val="18"/>
          <w:lang w:eastAsia="en-US"/>
        </w:rPr>
        <w:t>Non-Display Usage includes:</w:t>
      </w:r>
    </w:p>
    <w:p w14:paraId="7C6FDA0F"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Automated Trading Application - Any application that accesses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for automatic calculation, processing and analysis, and that application will determine the quantity, price and timing of order execution, </w:t>
      </w:r>
      <w:proofErr w:type="gramStart"/>
      <w:r w:rsidRPr="005F77AC">
        <w:rPr>
          <w:rFonts w:ascii="Arial" w:eastAsia="Times New Roman" w:hAnsi="Arial" w:cs="Arial"/>
          <w:color w:val="000000"/>
          <w:sz w:val="18"/>
          <w:szCs w:val="18"/>
          <w:lang w:eastAsia="en-US"/>
        </w:rPr>
        <w:t>will be regarded</w:t>
      </w:r>
      <w:proofErr w:type="gramEnd"/>
      <w:r w:rsidRPr="005F77AC">
        <w:rPr>
          <w:rFonts w:ascii="Arial" w:eastAsia="Times New Roman" w:hAnsi="Arial" w:cs="Arial"/>
          <w:color w:val="000000"/>
          <w:sz w:val="18"/>
          <w:szCs w:val="18"/>
          <w:lang w:eastAsia="en-US"/>
        </w:rPr>
        <w:t xml:space="preserve"> as the Automated Trading Application.  The </w:t>
      </w:r>
      <w:r w:rsidR="00587AFA">
        <w:rPr>
          <w:rFonts w:ascii="Arial" w:eastAsia="Times New Roman" w:hAnsi="Arial" w:cs="Arial"/>
          <w:color w:val="000000"/>
          <w:sz w:val="18"/>
          <w:szCs w:val="18"/>
          <w:lang w:eastAsia="en-US"/>
        </w:rPr>
        <w:t xml:space="preserve">NDU </w:t>
      </w:r>
      <w:r w:rsidR="00FD5866">
        <w:rPr>
          <w:rFonts w:ascii="Arial" w:eastAsia="Times New Roman" w:hAnsi="Arial" w:cs="Arial"/>
          <w:color w:val="000000"/>
          <w:sz w:val="18"/>
          <w:szCs w:val="18"/>
          <w:lang w:eastAsia="en-US"/>
        </w:rPr>
        <w:t>F</w:t>
      </w:r>
      <w:r w:rsidRPr="005F77AC">
        <w:rPr>
          <w:rFonts w:ascii="Arial" w:eastAsia="Times New Roman" w:hAnsi="Arial" w:cs="Arial"/>
          <w:color w:val="000000"/>
          <w:sz w:val="18"/>
          <w:szCs w:val="18"/>
          <w:lang w:eastAsia="en-US"/>
        </w:rPr>
        <w:t>ee</w:t>
      </w:r>
      <w:r w:rsidR="00587AFA">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587AFA">
        <w:rPr>
          <w:rFonts w:ascii="Arial" w:eastAsia="Times New Roman" w:hAnsi="Arial" w:cs="Arial"/>
          <w:color w:val="000000"/>
          <w:sz w:val="18"/>
          <w:szCs w:val="18"/>
          <w:lang w:eastAsia="en-US"/>
        </w:rPr>
        <w:t>securities</w:t>
      </w:r>
      <w:r w:rsidRPr="005F77AC">
        <w:rPr>
          <w:rFonts w:ascii="Arial" w:eastAsia="Times New Roman" w:hAnsi="Arial" w:cs="Arial"/>
          <w:color w:val="000000"/>
          <w:sz w:val="18"/>
          <w:szCs w:val="18"/>
          <w:lang w:eastAsia="en-US"/>
        </w:rPr>
        <w:t xml:space="preserve"> market</w:t>
      </w:r>
      <w:r w:rsidR="00587AFA">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and derivatives market </w:t>
      </w:r>
      <w:r w:rsidR="00587AFA">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respectively.</w:t>
      </w:r>
    </w:p>
    <w:p w14:paraId="6A0D7DCA"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Derived Data (with Tradable Products) - Any work created using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to partly or wholly derive the price of a tradable product or value of the underlying instrument of a tradable product.  The </w:t>
      </w:r>
      <w:r w:rsidR="00587AFA">
        <w:rPr>
          <w:rFonts w:ascii="Arial" w:eastAsia="Times New Roman" w:hAnsi="Arial" w:cs="Arial"/>
          <w:color w:val="000000"/>
          <w:sz w:val="18"/>
          <w:szCs w:val="18"/>
          <w:lang w:eastAsia="en-US"/>
        </w:rPr>
        <w:t xml:space="preserve">NDU </w:t>
      </w:r>
      <w:r w:rsidR="00FD5866">
        <w:rPr>
          <w:rFonts w:ascii="Arial" w:eastAsia="Times New Roman" w:hAnsi="Arial" w:cs="Arial"/>
          <w:color w:val="000000"/>
          <w:sz w:val="18"/>
          <w:szCs w:val="18"/>
          <w:lang w:eastAsia="en-US"/>
        </w:rPr>
        <w:t>F</w:t>
      </w:r>
      <w:r w:rsidRPr="005F77AC">
        <w:rPr>
          <w:rFonts w:ascii="Arial" w:eastAsia="Times New Roman" w:hAnsi="Arial" w:cs="Arial"/>
          <w:color w:val="000000"/>
          <w:sz w:val="18"/>
          <w:szCs w:val="18"/>
          <w:lang w:eastAsia="en-US"/>
        </w:rPr>
        <w:t>ee</w:t>
      </w:r>
      <w:r w:rsidR="00FD5866">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587AFA">
        <w:rPr>
          <w:rFonts w:ascii="Arial" w:eastAsia="Times New Roman" w:hAnsi="Arial" w:cs="Arial"/>
          <w:color w:val="000000"/>
          <w:sz w:val="18"/>
          <w:szCs w:val="18"/>
          <w:lang w:eastAsia="en-US"/>
        </w:rPr>
        <w:t>securities</w:t>
      </w:r>
      <w:r w:rsidR="00587AFA" w:rsidRPr="005F77AC">
        <w:rPr>
          <w:rFonts w:ascii="Arial" w:eastAsia="Times New Roman" w:hAnsi="Arial" w:cs="Arial"/>
          <w:color w:val="000000"/>
          <w:sz w:val="18"/>
          <w:szCs w:val="18"/>
          <w:lang w:eastAsia="en-US"/>
        </w:rPr>
        <w:t xml:space="preserve"> </w:t>
      </w:r>
      <w:r w:rsidRPr="005F77AC">
        <w:rPr>
          <w:rFonts w:ascii="Arial" w:eastAsia="Times New Roman" w:hAnsi="Arial" w:cs="Arial"/>
          <w:color w:val="000000"/>
          <w:sz w:val="18"/>
          <w:szCs w:val="18"/>
          <w:lang w:eastAsia="en-US"/>
        </w:rPr>
        <w:t xml:space="preserve">market </w:t>
      </w:r>
      <w:r w:rsidR="00587AFA">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 xml:space="preserve">and derivatives market </w:t>
      </w:r>
      <w:r w:rsidR="00587AFA">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respectively.</w:t>
      </w:r>
    </w:p>
    <w:p w14:paraId="229F9077" w14:textId="77777777" w:rsidR="002401EC" w:rsidRPr="00DE6E91" w:rsidRDefault="002401EC" w:rsidP="00F6765D">
      <w:pPr>
        <w:widowControl/>
        <w:numPr>
          <w:ilvl w:val="0"/>
          <w:numId w:val="18"/>
        </w:numPr>
        <w:autoSpaceDE/>
        <w:autoSpaceDN/>
        <w:adjustRightInd/>
        <w:snapToGrid w:val="0"/>
        <w:ind w:left="426" w:hanging="350"/>
        <w:jc w:val="both"/>
        <w:rPr>
          <w:rFonts w:ascii="Arial" w:hAnsi="Arial" w:cs="Arial"/>
          <w:sz w:val="18"/>
          <w:szCs w:val="18"/>
        </w:rPr>
      </w:pPr>
      <w:r w:rsidRPr="005F77AC">
        <w:rPr>
          <w:rFonts w:ascii="Arial" w:eastAsia="Times New Roman" w:hAnsi="Arial" w:cs="Arial"/>
          <w:color w:val="000000"/>
          <w:sz w:val="18"/>
          <w:szCs w:val="18"/>
          <w:lang w:eastAsia="en-US"/>
        </w:rPr>
        <w:t xml:space="preserve">Others - Any other non-display data usage </w:t>
      </w:r>
      <w:proofErr w:type="gramStart"/>
      <w:r w:rsidRPr="005F77AC">
        <w:rPr>
          <w:rFonts w:ascii="Arial" w:eastAsia="Times New Roman" w:hAnsi="Arial" w:cs="Arial"/>
          <w:color w:val="000000"/>
          <w:sz w:val="18"/>
          <w:szCs w:val="18"/>
          <w:lang w:eastAsia="en-US"/>
        </w:rPr>
        <w:t>that does not fall under Categor</w:t>
      </w:r>
      <w:r w:rsidR="008F3EB1">
        <w:rPr>
          <w:rFonts w:ascii="Arial" w:eastAsia="Times New Roman" w:hAnsi="Arial" w:cs="Arial"/>
          <w:color w:val="000000"/>
          <w:sz w:val="18"/>
          <w:szCs w:val="18"/>
          <w:lang w:eastAsia="en-US"/>
        </w:rPr>
        <w:t>ies</w:t>
      </w:r>
      <w:r w:rsidRPr="005F77AC">
        <w:rPr>
          <w:rFonts w:ascii="Arial" w:eastAsia="Times New Roman" w:hAnsi="Arial" w:cs="Arial"/>
          <w:color w:val="000000"/>
          <w:sz w:val="18"/>
          <w:szCs w:val="18"/>
          <w:lang w:eastAsia="en-US"/>
        </w:rPr>
        <w:t xml:space="preserve"> (i) &amp; (ii) which is HK$400 and HK$150 per firm per month for </w:t>
      </w:r>
      <w:r w:rsidR="00F6765D">
        <w:rPr>
          <w:rFonts w:ascii="Arial" w:eastAsia="Times New Roman" w:hAnsi="Arial" w:cs="Arial"/>
          <w:color w:val="000000"/>
          <w:sz w:val="18"/>
          <w:szCs w:val="18"/>
          <w:lang w:eastAsia="en-US"/>
        </w:rPr>
        <w:t>securities</w:t>
      </w:r>
      <w:proofErr w:type="gramEnd"/>
      <w:r w:rsidR="00F6765D">
        <w:rPr>
          <w:rFonts w:ascii="Arial" w:eastAsia="Times New Roman" w:hAnsi="Arial" w:cs="Arial"/>
          <w:color w:val="000000"/>
          <w:sz w:val="18"/>
          <w:szCs w:val="18"/>
          <w:lang w:eastAsia="en-US"/>
        </w:rPr>
        <w:t xml:space="preserve"> </w:t>
      </w:r>
      <w:r w:rsidRPr="005F77AC">
        <w:rPr>
          <w:rFonts w:ascii="Arial" w:eastAsia="Times New Roman" w:hAnsi="Arial" w:cs="Arial"/>
          <w:color w:val="000000"/>
          <w:sz w:val="18"/>
          <w:szCs w:val="18"/>
          <w:lang w:eastAsia="en-US"/>
        </w:rPr>
        <w:t>market</w:t>
      </w:r>
      <w:r w:rsidR="00F6765D">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and derivatives market</w:t>
      </w:r>
      <w:r w:rsidR="00F6765D">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respectively. EPs are exempted from this “Others” fee category</w:t>
      </w:r>
      <w:r w:rsidR="00F6765D">
        <w:rPr>
          <w:rFonts w:ascii="Arial" w:eastAsia="Times New Roman" w:hAnsi="Arial" w:cs="Arial"/>
          <w:color w:val="000000"/>
          <w:sz w:val="18"/>
          <w:szCs w:val="18"/>
          <w:lang w:eastAsia="en-US"/>
        </w:rPr>
        <w:t xml:space="preserve"> as follows:</w:t>
      </w:r>
    </w:p>
    <w:p w14:paraId="5E75F627" w14:textId="77777777" w:rsidR="00F6765D" w:rsidRPr="00495993" w:rsidRDefault="00F6765D" w:rsidP="00DE6E91">
      <w:pPr>
        <w:pStyle w:val="ListParagraph"/>
        <w:widowControl/>
        <w:numPr>
          <w:ilvl w:val="0"/>
          <w:numId w:val="22"/>
        </w:numPr>
        <w:autoSpaceDE/>
        <w:autoSpaceDN/>
        <w:snapToGrid w:val="0"/>
        <w:ind w:leftChars="0" w:hanging="513"/>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495993">
        <w:rPr>
          <w:rFonts w:ascii="Arial" w:eastAsia="Times New Roman" w:hAnsi="Arial" w:cs="Arial"/>
          <w:color w:val="000000"/>
          <w:sz w:val="18"/>
          <w:szCs w:val="18"/>
          <w:lang w:eastAsia="en-US"/>
        </w:rPr>
        <w:t xml:space="preserve"> of The Stock Exchange of Hong Kong Limited (SEHK EPs) are exempted from this “Others” fee category for securities market data; </w:t>
      </w:r>
    </w:p>
    <w:p w14:paraId="6E711699" w14:textId="77777777" w:rsidR="00F6765D" w:rsidRPr="00495993" w:rsidRDefault="00F6765D" w:rsidP="00DE6E91">
      <w:pPr>
        <w:pStyle w:val="ListParagraph"/>
        <w:widowControl/>
        <w:numPr>
          <w:ilvl w:val="0"/>
          <w:numId w:val="22"/>
        </w:numPr>
        <w:autoSpaceDE/>
        <w:autoSpaceDN/>
        <w:snapToGrid w:val="0"/>
        <w:ind w:leftChars="0" w:hanging="513"/>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495993">
        <w:rPr>
          <w:rFonts w:ascii="Arial" w:eastAsia="Times New Roman" w:hAnsi="Arial" w:cs="Arial"/>
          <w:color w:val="000000"/>
          <w:sz w:val="18"/>
          <w:szCs w:val="18"/>
          <w:lang w:eastAsia="en-US"/>
        </w:rPr>
        <w:t xml:space="preserve"> of </w:t>
      </w:r>
      <w:proofErr w:type="gramStart"/>
      <w:r w:rsidRPr="00495993">
        <w:rPr>
          <w:rFonts w:ascii="Arial" w:eastAsia="Times New Roman" w:hAnsi="Arial" w:cs="Arial"/>
          <w:color w:val="000000"/>
          <w:sz w:val="18"/>
          <w:szCs w:val="18"/>
          <w:lang w:eastAsia="en-US"/>
        </w:rPr>
        <w:t>The</w:t>
      </w:r>
      <w:proofErr w:type="gramEnd"/>
      <w:r w:rsidRPr="00495993">
        <w:rPr>
          <w:rFonts w:ascii="Arial" w:eastAsia="Times New Roman" w:hAnsi="Arial" w:cs="Arial"/>
          <w:color w:val="000000"/>
          <w:sz w:val="18"/>
          <w:szCs w:val="18"/>
          <w:lang w:eastAsia="en-US"/>
        </w:rPr>
        <w:t xml:space="preserve"> Hong Kong Futures Exchange Limited (HKFE EPs) and/or </w:t>
      </w:r>
      <w:r>
        <w:rPr>
          <w:rFonts w:ascii="Arial" w:eastAsia="Times New Roman" w:hAnsi="Arial" w:cs="Arial"/>
          <w:color w:val="000000"/>
          <w:sz w:val="18"/>
          <w:szCs w:val="18"/>
          <w:lang w:eastAsia="en-US"/>
        </w:rPr>
        <w:t>EPs</w:t>
      </w:r>
      <w:r w:rsidRPr="00495993">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14:paraId="037CE306" w14:textId="77777777" w:rsidR="00F6765D" w:rsidRPr="00F6765D" w:rsidRDefault="00F6765D" w:rsidP="00DE6E91">
      <w:pPr>
        <w:widowControl/>
        <w:autoSpaceDE/>
        <w:autoSpaceDN/>
        <w:adjustRightInd/>
        <w:snapToGrid w:val="0"/>
        <w:ind w:left="426"/>
        <w:jc w:val="both"/>
        <w:rPr>
          <w:rFonts w:ascii="Arial" w:hAnsi="Arial" w:cs="Arial"/>
          <w:sz w:val="18"/>
          <w:szCs w:val="18"/>
        </w:rPr>
      </w:pPr>
    </w:p>
    <w:p w14:paraId="691DFEF8" w14:textId="77777777" w:rsidR="002401EC" w:rsidRDefault="002401EC" w:rsidP="002401EC">
      <w:pPr>
        <w:widowControl/>
        <w:snapToGrid w:val="0"/>
        <w:ind w:left="567"/>
        <w:jc w:val="both"/>
        <w:rPr>
          <w:rFonts w:ascii="Arial" w:hAnsi="Arial" w:cs="Arial"/>
          <w:sz w:val="18"/>
          <w:szCs w:val="18"/>
        </w:rPr>
      </w:pPr>
    </w:p>
    <w:p w14:paraId="3ECB6D39" w14:textId="77777777" w:rsidR="000415DD" w:rsidRDefault="002401EC">
      <w:pPr>
        <w:widowControl/>
        <w:tabs>
          <w:tab w:val="left" w:pos="1985"/>
        </w:tabs>
        <w:snapToGrid w:val="0"/>
        <w:jc w:val="both"/>
        <w:rPr>
          <w:rFonts w:ascii="Arial" w:hAnsi="Arial" w:cs="Arial"/>
          <w:sz w:val="18"/>
          <w:szCs w:val="18"/>
        </w:rPr>
        <w:sectPr w:rsidR="000415DD" w:rsidSect="00412AF9">
          <w:headerReference w:type="default" r:id="rId18"/>
          <w:footerReference w:type="default" r:id="rId19"/>
          <w:pgSz w:w="11906" w:h="16838"/>
          <w:pgMar w:top="709" w:right="1274" w:bottom="1134" w:left="1712" w:header="567" w:footer="617" w:gutter="0"/>
          <w:pgBorders>
            <w:top w:val="double" w:sz="4" w:space="24" w:color="auto"/>
            <w:left w:val="double" w:sz="4" w:space="24" w:color="auto"/>
            <w:bottom w:val="double" w:sz="4" w:space="24" w:color="auto"/>
            <w:right w:val="double" w:sz="4" w:space="24" w:color="auto"/>
          </w:pgBorders>
          <w:pgNumType w:start="1"/>
          <w:cols w:space="425"/>
          <w:docGrid w:type="lines" w:linePitch="360"/>
        </w:sectPr>
      </w:pPr>
      <w:r w:rsidRPr="005F77AC">
        <w:rPr>
          <w:rFonts w:ascii="Arial" w:hAnsi="Arial" w:cs="Arial"/>
          <w:b/>
          <w:sz w:val="18"/>
          <w:szCs w:val="18"/>
          <w:u w:val="single"/>
        </w:rPr>
        <w:lastRenderedPageBreak/>
        <w:t>Contact Information:</w:t>
      </w:r>
      <w:r>
        <w:rPr>
          <w:rFonts w:ascii="Arial" w:hAnsi="Arial" w:cs="Arial"/>
          <w:sz w:val="18"/>
          <w:szCs w:val="18"/>
        </w:rPr>
        <w:t xml:space="preserve"> </w:t>
      </w:r>
      <w:r>
        <w:rPr>
          <w:rFonts w:ascii="Arial" w:hAnsi="Arial" w:cs="Arial"/>
          <w:sz w:val="18"/>
          <w:szCs w:val="18"/>
        </w:rPr>
        <w:tab/>
      </w:r>
      <w:r w:rsidRPr="005F77AC">
        <w:rPr>
          <w:rFonts w:ascii="Arial" w:hAnsi="Arial" w:cs="Arial" w:hint="eastAsia"/>
          <w:sz w:val="18"/>
          <w:szCs w:val="18"/>
        </w:rPr>
        <w:t xml:space="preserve">Email: </w:t>
      </w:r>
      <w:r w:rsidRPr="005F77AC">
        <w:rPr>
          <w:rFonts w:ascii="Arial" w:hAnsi="Arial" w:cs="Arial"/>
          <w:sz w:val="18"/>
          <w:szCs w:val="18"/>
        </w:rPr>
        <w:tab/>
      </w:r>
      <w:hyperlink r:id="rId20" w:history="1">
        <w:r>
          <w:rPr>
            <w:rStyle w:val="Hyperlink"/>
            <w:rFonts w:ascii="Arial" w:hAnsi="Arial" w:cs="Arial"/>
            <w:sz w:val="18"/>
            <w:szCs w:val="18"/>
          </w:rPr>
          <w:t>NonDisplay</w:t>
        </w:r>
        <w:r w:rsidRPr="006A5975">
          <w:rPr>
            <w:rStyle w:val="Hyperlink"/>
            <w:rFonts w:ascii="Arial" w:hAnsi="Arial" w:cs="Arial" w:hint="eastAsia"/>
            <w:sz w:val="18"/>
            <w:szCs w:val="18"/>
          </w:rPr>
          <w:t>@hkex.com.hk</w:t>
        </w:r>
      </w:hyperlink>
      <w:r w:rsidRPr="005F77AC">
        <w:rPr>
          <w:rFonts w:ascii="Arial" w:hAnsi="Arial" w:cs="Arial" w:hint="eastAsia"/>
          <w:sz w:val="18"/>
          <w:szCs w:val="18"/>
        </w:rPr>
        <w:t xml:space="preserve"> </w:t>
      </w:r>
    </w:p>
    <w:p w14:paraId="1D2A0A96" w14:textId="77777777" w:rsidR="000415DD" w:rsidRPr="00AA526F" w:rsidRDefault="000415DD" w:rsidP="000415DD">
      <w:pPr>
        <w:widowControl/>
        <w:spacing w:line="160" w:lineRule="exact"/>
        <w:rPr>
          <w:rFonts w:ascii="Arial" w:eastAsia="Times New Roman" w:hAnsi="Arial" w:cs="Arial"/>
          <w:b/>
          <w:sz w:val="12"/>
          <w:szCs w:val="24"/>
        </w:rPr>
      </w:pPr>
      <w:r w:rsidRPr="00AA526F">
        <w:rPr>
          <w:rFonts w:ascii="Arial" w:eastAsia="Times New Roman" w:hAnsi="Arial" w:cs="Arial"/>
          <w:b/>
          <w:sz w:val="12"/>
          <w:szCs w:val="24"/>
        </w:rPr>
        <w:lastRenderedPageBreak/>
        <w:t>Privacy Policy Statement </w:t>
      </w:r>
    </w:p>
    <w:p w14:paraId="70E4DF07" w14:textId="77777777" w:rsidR="000415DD" w:rsidRPr="00AA526F" w:rsidRDefault="000415DD" w:rsidP="000415DD">
      <w:pPr>
        <w:widowControl/>
        <w:spacing w:line="160" w:lineRule="exact"/>
        <w:rPr>
          <w:rFonts w:ascii="Arial" w:eastAsia="Times New Roman" w:hAnsi="Arial" w:cs="Arial"/>
          <w:b/>
          <w:sz w:val="12"/>
          <w:szCs w:val="24"/>
        </w:rPr>
      </w:pPr>
    </w:p>
    <w:p w14:paraId="174CF4C6" w14:textId="77777777" w:rsidR="000415DD" w:rsidRPr="00AA526F" w:rsidRDefault="000415DD" w:rsidP="000415DD">
      <w:pPr>
        <w:widowControl/>
        <w:spacing w:line="160" w:lineRule="exact"/>
        <w:rPr>
          <w:rFonts w:ascii="Arial" w:eastAsia="Times New Roman" w:hAnsi="Arial" w:cs="Arial"/>
          <w:sz w:val="12"/>
          <w:szCs w:val="24"/>
        </w:rPr>
      </w:pPr>
      <w:proofErr w:type="gramStart"/>
      <w:r w:rsidRPr="00AA526F">
        <w:rPr>
          <w:rFonts w:ascii="Arial" w:eastAsia="Times New Roman" w:hAnsi="Arial" w:cs="Arial"/>
          <w:sz w:val="12"/>
          <w:szCs w:val="24"/>
        </w:rPr>
        <w:t>Hong Kong Exchanges and Clearing Limited, and from time to time, its subsidiaries (together the "</w:t>
      </w:r>
      <w:r w:rsidRPr="00AA526F">
        <w:rPr>
          <w:rFonts w:ascii="Arial" w:eastAsia="Times New Roman" w:hAnsi="Arial" w:cs="Arial"/>
          <w:b/>
          <w:bCs/>
          <w:sz w:val="12"/>
          <w:szCs w:val="24"/>
        </w:rPr>
        <w:t>Group</w:t>
      </w:r>
      <w:r w:rsidRPr="00AA526F">
        <w:rPr>
          <w:rFonts w:ascii="Arial" w:eastAsia="Times New Roman" w:hAnsi="Arial" w:cs="Arial"/>
          <w:sz w:val="12"/>
          <w:szCs w:val="24"/>
        </w:rPr>
        <w:t>") (and each being "</w:t>
      </w:r>
      <w:r w:rsidRPr="00AA526F">
        <w:rPr>
          <w:rFonts w:ascii="Arial" w:eastAsia="Times New Roman" w:hAnsi="Arial" w:cs="Arial"/>
          <w:b/>
          <w:bCs/>
          <w:sz w:val="12"/>
          <w:szCs w:val="24"/>
        </w:rPr>
        <w:t>HKEX</w:t>
      </w:r>
      <w:r w:rsidRPr="00AA526F">
        <w:rPr>
          <w:rFonts w:ascii="Arial" w:eastAsia="Times New Roman" w:hAnsi="Arial" w:cs="Arial"/>
          <w:sz w:val="12"/>
          <w:szCs w:val="24"/>
        </w:rPr>
        <w:t>", "</w:t>
      </w:r>
      <w:r w:rsidRPr="00AA526F">
        <w:rPr>
          <w:rFonts w:ascii="Arial" w:eastAsia="Times New Roman" w:hAnsi="Arial" w:cs="Arial"/>
          <w:b/>
          <w:bCs/>
          <w:sz w:val="12"/>
          <w:szCs w:val="24"/>
        </w:rPr>
        <w:t>we</w:t>
      </w:r>
      <w:r w:rsidRPr="00AA526F">
        <w:rPr>
          <w:rFonts w:ascii="Arial" w:eastAsia="Times New Roman" w:hAnsi="Arial" w:cs="Arial"/>
          <w:sz w:val="12"/>
          <w:szCs w:val="24"/>
        </w:rPr>
        <w:t>", "</w:t>
      </w:r>
      <w:r w:rsidRPr="00AA526F">
        <w:rPr>
          <w:rFonts w:ascii="Arial" w:eastAsia="Times New Roman" w:hAnsi="Arial" w:cs="Arial"/>
          <w:b/>
          <w:bCs/>
          <w:sz w:val="12"/>
          <w:szCs w:val="24"/>
        </w:rPr>
        <w:t>us</w:t>
      </w:r>
      <w:r w:rsidRPr="00AA526F">
        <w:rPr>
          <w:rFonts w:ascii="Arial" w:eastAsia="Times New Roman" w:hAnsi="Arial" w:cs="Arial"/>
          <w:sz w:val="12"/>
          <w:szCs w:val="24"/>
        </w:rPr>
        <w:t>" or "</w:t>
      </w:r>
      <w:r w:rsidRPr="00AA526F">
        <w:rPr>
          <w:rFonts w:ascii="Arial" w:eastAsia="Times New Roman" w:hAnsi="Arial" w:cs="Arial"/>
          <w:b/>
          <w:bCs/>
          <w:sz w:val="12"/>
          <w:szCs w:val="24"/>
        </w:rPr>
        <w:t>member of the Group</w:t>
      </w:r>
      <w:r w:rsidRPr="00AA526F">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sz w:val="12"/>
          <w:szCs w:val="24"/>
        </w:rPr>
        <w:t>PDPO</w:t>
      </w:r>
      <w:r w:rsidRPr="00AA526F">
        <w:rPr>
          <w:rFonts w:ascii="Arial" w:eastAsia="Times New Roman" w:hAnsi="Arial" w:cs="Arial"/>
          <w:sz w:val="12"/>
          <w:szCs w:val="24"/>
        </w:rPr>
        <w:t>").</w:t>
      </w:r>
      <w:proofErr w:type="gramEnd"/>
      <w:r w:rsidRPr="00AA526F">
        <w:rPr>
          <w:rFonts w:ascii="Arial" w:eastAsia="Times New Roman" w:hAnsi="Arial" w:cs="Arial"/>
          <w:sz w:val="12"/>
          <w:szCs w:val="24"/>
        </w:rPr>
        <w:t xml:space="preserve"> Personal data </w:t>
      </w:r>
      <w:proofErr w:type="gramStart"/>
      <w:r w:rsidRPr="00AA526F">
        <w:rPr>
          <w:rFonts w:ascii="Arial" w:eastAsia="Times New Roman" w:hAnsi="Arial" w:cs="Arial"/>
          <w:sz w:val="12"/>
          <w:szCs w:val="24"/>
        </w:rPr>
        <w:t>will be collected</w:t>
      </w:r>
      <w:proofErr w:type="gramEnd"/>
      <w:r w:rsidRPr="00AA526F">
        <w:rPr>
          <w:rFonts w:ascii="Arial" w:eastAsia="Times New Roman" w:hAnsi="Arial" w:cs="Arial"/>
          <w:sz w:val="12"/>
          <w:szCs w:val="24"/>
        </w:rPr>
        <w:t xml:space="preserve"> only for lawful and relevant purposes and all practicable steps will be taken to ensure that personal data held by us is accurate. We will use your personal </w:t>
      </w:r>
      <w:proofErr w:type="gramStart"/>
      <w:r w:rsidRPr="00AA526F">
        <w:rPr>
          <w:rFonts w:ascii="Arial" w:eastAsia="Times New Roman" w:hAnsi="Arial" w:cs="Arial"/>
          <w:sz w:val="12"/>
          <w:szCs w:val="24"/>
        </w:rPr>
        <w:t>data which</w:t>
      </w:r>
      <w:proofErr w:type="gramEnd"/>
      <w:r w:rsidRPr="00AA526F">
        <w:rPr>
          <w:rFonts w:ascii="Arial" w:eastAsia="Times New Roman" w:hAnsi="Arial" w:cs="Arial"/>
          <w:sz w:val="12"/>
          <w:szCs w:val="24"/>
        </w:rPr>
        <w:t xml:space="preserve"> we may from time to time collect in accordance with this Privacy Policy Statement. </w:t>
      </w:r>
      <w:r w:rsidRPr="00AA526F">
        <w:rPr>
          <w:rFonts w:ascii="Arial" w:eastAsia="Times New Roman" w:hAnsi="Arial" w:cs="Arial"/>
          <w:sz w:val="12"/>
          <w:szCs w:val="24"/>
        </w:rPr>
        <w:br/>
      </w:r>
      <w:r w:rsidRPr="00AA526F">
        <w:rPr>
          <w:rFonts w:ascii="Arial" w:eastAsia="Times New Roman" w:hAnsi="Arial" w:cs="Arial"/>
          <w:sz w:val="12"/>
          <w:szCs w:val="24"/>
        </w:rPr>
        <w:br/>
        <w:t xml:space="preserve">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w:t>
      </w:r>
      <w:proofErr w:type="gramStart"/>
      <w:r w:rsidRPr="00AA526F">
        <w:rPr>
          <w:rFonts w:ascii="Arial" w:eastAsia="Times New Roman" w:hAnsi="Arial" w:cs="Arial"/>
          <w:sz w:val="12"/>
          <w:szCs w:val="24"/>
        </w:rPr>
        <w:t>shall be deemed</w:t>
      </w:r>
      <w:proofErr w:type="gramEnd"/>
      <w:r w:rsidRPr="00AA526F">
        <w:rPr>
          <w:rFonts w:ascii="Arial" w:eastAsia="Times New Roman" w:hAnsi="Arial" w:cs="Arial"/>
          <w:sz w:val="12"/>
          <w:szCs w:val="24"/>
        </w:rPr>
        <w:t xml:space="preserve"> to be your acceptance of and consent to this Privacy Policy Statement, as amended from time to time. </w:t>
      </w:r>
      <w:r w:rsidRPr="00AA526F">
        <w:rPr>
          <w:rFonts w:ascii="Arial" w:eastAsia="Times New Roman" w:hAnsi="Arial" w:cs="Arial"/>
          <w:sz w:val="12"/>
          <w:szCs w:val="24"/>
        </w:rPr>
        <w:br/>
      </w:r>
      <w:r w:rsidRPr="00AA526F">
        <w:rPr>
          <w:rFonts w:ascii="Arial" w:eastAsia="Times New Roman" w:hAnsi="Arial" w:cs="Arial"/>
          <w:sz w:val="12"/>
          <w:szCs w:val="24"/>
        </w:rPr>
        <w:br/>
        <w:t xml:space="preserve">If you have </w:t>
      </w:r>
      <w:proofErr w:type="gramStart"/>
      <w:r w:rsidRPr="00AA526F">
        <w:rPr>
          <w:rFonts w:ascii="Arial" w:eastAsia="Times New Roman" w:hAnsi="Arial" w:cs="Arial"/>
          <w:sz w:val="12"/>
          <w:szCs w:val="24"/>
        </w:rPr>
        <w:t>any questions about this Privacy Policy Statement or how we use your personal data,</w:t>
      </w:r>
      <w:proofErr w:type="gramEnd"/>
      <w:r w:rsidRPr="00AA526F">
        <w:rPr>
          <w:rFonts w:ascii="Arial" w:eastAsia="Times New Roman" w:hAnsi="Arial" w:cs="Arial"/>
          <w:sz w:val="12"/>
          <w:szCs w:val="24"/>
        </w:rPr>
        <w:t xml:space="preserve"> please contact us through one of the communication channels set out in the "Contact Us" section below. </w:t>
      </w:r>
      <w:r w:rsidRPr="00AA526F">
        <w:rPr>
          <w:rFonts w:ascii="Arial" w:eastAsia="Times New Roman" w:hAnsi="Arial" w:cs="Arial"/>
          <w:sz w:val="12"/>
          <w:szCs w:val="24"/>
        </w:rPr>
        <w:br/>
      </w:r>
      <w:r w:rsidRPr="00AA526F">
        <w:rPr>
          <w:rFonts w:ascii="Arial" w:eastAsia="Times New Roman" w:hAnsi="Arial" w:cs="Arial"/>
          <w:sz w:val="12"/>
          <w:szCs w:val="24"/>
        </w:rPr>
        <w:br/>
        <w:t xml:space="preserve">We will take all practicable steps to ensure the security of the personal data and to avoid unauthorised or accidental access, erasure or other use. This includes physical, technical and procedural security methods, where appropriate, to ensure that </w:t>
      </w:r>
      <w:proofErr w:type="gramStart"/>
      <w:r w:rsidRPr="00AA526F">
        <w:rPr>
          <w:rFonts w:ascii="Arial" w:eastAsia="Times New Roman" w:hAnsi="Arial" w:cs="Arial"/>
          <w:sz w:val="12"/>
          <w:szCs w:val="24"/>
        </w:rPr>
        <w:t>the personal data may only be accessed by authorised personnel</w:t>
      </w:r>
      <w:proofErr w:type="gramEnd"/>
      <w:r w:rsidRPr="00AA526F">
        <w:rPr>
          <w:rFonts w:ascii="Arial" w:eastAsia="Times New Roman" w:hAnsi="Arial" w:cs="Arial"/>
          <w:sz w:val="12"/>
          <w:szCs w:val="24"/>
        </w:rPr>
        <w:t>. </w:t>
      </w:r>
      <w:r w:rsidRPr="00AA526F">
        <w:rPr>
          <w:rFonts w:ascii="Arial" w:eastAsia="Times New Roman" w:hAnsi="Arial" w:cs="Arial"/>
          <w:sz w:val="12"/>
          <w:szCs w:val="24"/>
        </w:rPr>
        <w:br/>
      </w:r>
      <w:r w:rsidRPr="00AA526F">
        <w:rPr>
          <w:rFonts w:ascii="Arial" w:eastAsia="Times New Roman" w:hAnsi="Arial" w:cs="Arial"/>
          <w:sz w:val="12"/>
          <w:szCs w:val="24"/>
        </w:rPr>
        <w:br/>
      </w:r>
      <w:proofErr w:type="gramStart"/>
      <w:r w:rsidRPr="00AA526F">
        <w:rPr>
          <w:rFonts w:ascii="Arial" w:eastAsia="Times New Roman" w:hAnsi="Arial" w:cs="Arial"/>
          <w:sz w:val="12"/>
          <w:szCs w:val="24"/>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roofErr w:type="gramEnd"/>
    </w:p>
    <w:p w14:paraId="7E5712B0" w14:textId="77777777" w:rsidR="000415DD" w:rsidRPr="00AA526F" w:rsidRDefault="000415DD" w:rsidP="000415DD">
      <w:pPr>
        <w:widowControl/>
        <w:spacing w:line="160" w:lineRule="exact"/>
        <w:rPr>
          <w:rFonts w:ascii="Arial" w:eastAsia="Times New Roman" w:hAnsi="Arial" w:cs="Arial"/>
          <w:b/>
          <w:bCs/>
          <w:sz w:val="12"/>
          <w:szCs w:val="24"/>
        </w:rPr>
      </w:pPr>
    </w:p>
    <w:p w14:paraId="6D74E411" w14:textId="77777777" w:rsidR="000415DD" w:rsidRPr="00AA526F" w:rsidRDefault="000415DD" w:rsidP="000415DD">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Purpose</w:t>
      </w:r>
      <w:r w:rsidRPr="00AA526F">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sz w:val="12"/>
          <w:szCs w:val="24"/>
        </w:rPr>
        <w:br/>
      </w:r>
      <w:r w:rsidRPr="00AA526F">
        <w:rPr>
          <w:rFonts w:ascii="Arial" w:eastAsia="Times New Roman" w:hAnsi="Arial" w:cs="Arial"/>
          <w:sz w:val="12"/>
          <w:szCs w:val="24"/>
        </w:rPr>
        <w:br/>
        <w:t>1. to process your applications, subscriptions and registration for our products and services;</w:t>
      </w:r>
      <w:r w:rsidRPr="00AA526F">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sz w:val="12"/>
          <w:szCs w:val="24"/>
        </w:rPr>
        <w:br/>
        <w:t>3.</w:t>
      </w:r>
      <w:proofErr w:type="gramEnd"/>
      <w:r w:rsidRPr="00AA526F">
        <w:rPr>
          <w:rFonts w:ascii="Arial" w:eastAsia="Times New Roman" w:hAnsi="Arial" w:cs="Arial"/>
          <w:sz w:val="12"/>
          <w:szCs w:val="24"/>
        </w:rPr>
        <w:t xml:space="preserve">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provide you with our products and services and administer your account in relation to such products and services;</w:t>
      </w:r>
      <w:r w:rsidRPr="00AA526F">
        <w:rPr>
          <w:rFonts w:ascii="Arial" w:eastAsia="Times New Roman" w:hAnsi="Arial" w:cs="Arial"/>
          <w:sz w:val="12"/>
          <w:szCs w:val="24"/>
        </w:rPr>
        <w:br/>
        <w:t xml:space="preserve">4.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conduct research and statistical analysis; </w:t>
      </w:r>
      <w:r w:rsidRPr="00AA526F">
        <w:rPr>
          <w:rFonts w:ascii="Arial" w:eastAsia="Times New Roman" w:hAnsi="Arial" w:cs="Arial"/>
          <w:sz w:val="12"/>
          <w:szCs w:val="24"/>
        </w:rPr>
        <w:br/>
        <w:t xml:space="preserve">5.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sz w:val="12"/>
          <w:szCs w:val="24"/>
        </w:rPr>
        <w:br/>
        <w:t xml:space="preserve">6. </w:t>
      </w:r>
      <w:proofErr w:type="gramStart"/>
      <w:r w:rsidRPr="00AA526F">
        <w:rPr>
          <w:rFonts w:ascii="Arial" w:eastAsia="Times New Roman" w:hAnsi="Arial" w:cs="Arial"/>
          <w:sz w:val="12"/>
          <w:szCs w:val="24"/>
        </w:rPr>
        <w:t>other</w:t>
      </w:r>
      <w:proofErr w:type="gramEnd"/>
      <w:r w:rsidRPr="00AA526F">
        <w:rPr>
          <w:rFonts w:ascii="Arial" w:eastAsia="Times New Roman" w:hAnsi="Arial" w:cs="Arial"/>
          <w:sz w:val="12"/>
          <w:szCs w:val="24"/>
        </w:rPr>
        <w:t xml:space="preserve"> purposes directly relating to any of the above.</w:t>
      </w:r>
    </w:p>
    <w:p w14:paraId="385E6360" w14:textId="77777777" w:rsidR="000415DD" w:rsidRPr="00AA526F" w:rsidRDefault="000415DD" w:rsidP="000415DD">
      <w:pPr>
        <w:widowControl/>
        <w:spacing w:line="160" w:lineRule="exact"/>
        <w:rPr>
          <w:rFonts w:ascii="Arial" w:eastAsia="Times New Roman" w:hAnsi="Arial" w:cs="Arial"/>
          <w:b/>
          <w:bCs/>
          <w:sz w:val="12"/>
          <w:szCs w:val="24"/>
        </w:rPr>
      </w:pPr>
    </w:p>
    <w:p w14:paraId="181735D1"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Direct marketing</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Where</w:t>
      </w:r>
      <w:proofErr w:type="gramEnd"/>
      <w:r w:rsidRPr="00AA526F">
        <w:rPr>
          <w:rFonts w:ascii="Arial" w:eastAsia="Times New Roman" w:hAnsi="Arial" w:cs="Arial"/>
          <w:sz w:val="12"/>
          <w:szCs w:val="24"/>
        </w:rPr>
        <w:t xml:space="preserv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sz w:val="12"/>
          <w:szCs w:val="24"/>
        </w:rPr>
        <w:br/>
      </w:r>
      <w:r w:rsidRPr="00AA526F">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4D784188" w14:textId="77777777" w:rsidR="000415DD" w:rsidRPr="00AA526F" w:rsidRDefault="000415DD" w:rsidP="000415DD">
      <w:pPr>
        <w:widowControl/>
        <w:spacing w:line="160" w:lineRule="exact"/>
        <w:rPr>
          <w:rFonts w:ascii="Arial" w:eastAsia="Times New Roman" w:hAnsi="Arial" w:cs="Arial"/>
          <w:b/>
          <w:bCs/>
          <w:sz w:val="12"/>
          <w:szCs w:val="24"/>
        </w:rPr>
      </w:pPr>
    </w:p>
    <w:p w14:paraId="1976D780"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Identity Card Number</w:t>
      </w:r>
      <w:r w:rsidRPr="00AA526F">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7F35FBD9" w14:textId="77777777" w:rsidR="000415DD" w:rsidRPr="00AA526F" w:rsidRDefault="000415DD" w:rsidP="000415DD">
      <w:pPr>
        <w:widowControl/>
        <w:spacing w:line="160" w:lineRule="exact"/>
        <w:rPr>
          <w:rFonts w:ascii="Arial" w:eastAsia="Times New Roman" w:hAnsi="Arial" w:cs="Arial"/>
          <w:b/>
          <w:bCs/>
          <w:sz w:val="12"/>
          <w:szCs w:val="24"/>
        </w:rPr>
      </w:pPr>
    </w:p>
    <w:p w14:paraId="550BB66E" w14:textId="77777777" w:rsidR="000415DD" w:rsidRPr="00AA526F" w:rsidRDefault="000415DD" w:rsidP="000415DD">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Transfers of personal data for direct marketing purposes</w:t>
      </w:r>
      <w:r w:rsidRPr="00AA526F">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roofErr w:type="gramEnd"/>
    </w:p>
    <w:p w14:paraId="3D628AE1" w14:textId="77777777" w:rsidR="000415DD" w:rsidRPr="00AA526F" w:rsidRDefault="000415DD" w:rsidP="000415DD">
      <w:pPr>
        <w:widowControl/>
        <w:spacing w:line="160" w:lineRule="exact"/>
        <w:rPr>
          <w:rFonts w:ascii="Arial" w:eastAsia="Times New Roman" w:hAnsi="Arial" w:cs="Arial"/>
          <w:b/>
          <w:bCs/>
          <w:sz w:val="12"/>
          <w:szCs w:val="24"/>
        </w:rPr>
      </w:pPr>
    </w:p>
    <w:p w14:paraId="0876A951" w14:textId="77777777" w:rsidR="000415DD" w:rsidRPr="00AA526F" w:rsidRDefault="000415DD" w:rsidP="000415DD">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Other transfers of your personal data</w:t>
      </w:r>
      <w:r w:rsidRPr="00AA526F">
        <w:rPr>
          <w:rFonts w:ascii="Arial" w:eastAsia="Times New Roman" w:hAnsi="Arial" w:cs="Arial"/>
          <w:sz w:val="12"/>
          <w:szCs w:val="24"/>
        </w:rPr>
        <w:br/>
        <w:t>For one or more of the purposes specified above, your personal data may be: </w:t>
      </w:r>
      <w:r w:rsidRPr="00AA526F">
        <w:rPr>
          <w:rFonts w:ascii="Arial" w:eastAsia="Times New Roman" w:hAnsi="Arial" w:cs="Arial"/>
          <w:sz w:val="12"/>
          <w:szCs w:val="24"/>
        </w:rPr>
        <w:br/>
      </w:r>
      <w:r w:rsidRPr="00AA526F">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AA526F">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sz w:val="12"/>
          <w:szCs w:val="24"/>
        </w:rPr>
        <w:br/>
        <w:t>3. other parties as notified to you at the time of collection.</w:t>
      </w:r>
      <w:proofErr w:type="gramEnd"/>
    </w:p>
    <w:p w14:paraId="4B4A3828" w14:textId="77777777" w:rsidR="000415DD" w:rsidRPr="00AA526F" w:rsidRDefault="000415DD" w:rsidP="000415DD">
      <w:pPr>
        <w:widowControl/>
        <w:spacing w:line="160" w:lineRule="exact"/>
        <w:rPr>
          <w:rFonts w:ascii="Arial" w:eastAsia="Times New Roman" w:hAnsi="Arial" w:cs="Arial"/>
          <w:b/>
          <w:bCs/>
          <w:sz w:val="12"/>
          <w:szCs w:val="24"/>
        </w:rPr>
      </w:pPr>
    </w:p>
    <w:p w14:paraId="7959250E" w14:textId="77777777" w:rsidR="000415DD" w:rsidRDefault="000415DD" w:rsidP="000415DD">
      <w:pPr>
        <w:widowControl/>
        <w:spacing w:line="160" w:lineRule="exact"/>
        <w:rPr>
          <w:rFonts w:ascii="Arial" w:eastAsia="Times New Roman" w:hAnsi="Arial" w:cs="Arial"/>
          <w:b/>
          <w:bCs/>
          <w:sz w:val="12"/>
          <w:szCs w:val="24"/>
        </w:rPr>
      </w:pPr>
    </w:p>
    <w:p w14:paraId="6BEF71B6" w14:textId="77777777" w:rsidR="000415DD" w:rsidRDefault="000415DD" w:rsidP="000415DD">
      <w:pPr>
        <w:widowControl/>
        <w:spacing w:line="160" w:lineRule="exact"/>
        <w:rPr>
          <w:rFonts w:ascii="Arial" w:eastAsia="Times New Roman" w:hAnsi="Arial" w:cs="Arial"/>
          <w:b/>
          <w:bCs/>
          <w:sz w:val="12"/>
          <w:szCs w:val="24"/>
        </w:rPr>
      </w:pPr>
    </w:p>
    <w:p w14:paraId="5BEA350C" w14:textId="77777777" w:rsidR="000415DD" w:rsidRDefault="000415DD" w:rsidP="000415DD">
      <w:pPr>
        <w:widowControl/>
        <w:spacing w:line="160" w:lineRule="exact"/>
        <w:rPr>
          <w:rFonts w:ascii="Arial" w:eastAsia="Times New Roman" w:hAnsi="Arial" w:cs="Arial"/>
          <w:b/>
          <w:bCs/>
          <w:sz w:val="12"/>
          <w:szCs w:val="24"/>
        </w:rPr>
      </w:pPr>
    </w:p>
    <w:p w14:paraId="4301F6C9" w14:textId="77777777" w:rsidR="000415DD" w:rsidRDefault="000415DD" w:rsidP="000415DD">
      <w:pPr>
        <w:widowControl/>
        <w:spacing w:line="160" w:lineRule="exact"/>
        <w:rPr>
          <w:rFonts w:ascii="Arial" w:eastAsia="Times New Roman" w:hAnsi="Arial" w:cs="Arial"/>
          <w:b/>
          <w:bCs/>
          <w:sz w:val="12"/>
          <w:szCs w:val="24"/>
        </w:rPr>
      </w:pPr>
    </w:p>
    <w:p w14:paraId="3D65464D"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How we use cookies</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If</w:t>
      </w:r>
      <w:proofErr w:type="gramEnd"/>
      <w:r w:rsidRPr="00AA526F">
        <w:rPr>
          <w:rFonts w:ascii="Arial" w:eastAsia="Times New Roman" w:hAnsi="Arial" w:cs="Arial"/>
          <w:sz w:val="12"/>
          <w:szCs w:val="24"/>
        </w:rPr>
        <w:t xml:space="preserve"> you access our information or services through the HKEX website, you should be aware that cookies are used. Cookies are data files stored on your browser. The HKEX website automatically installs and uses cookies on your browser when you access it. </w:t>
      </w:r>
      <w:proofErr w:type="gramStart"/>
      <w:r w:rsidRPr="00AA526F">
        <w:rPr>
          <w:rFonts w:ascii="Arial" w:eastAsia="Times New Roman" w:hAnsi="Arial" w:cs="Arial"/>
          <w:sz w:val="12"/>
          <w:szCs w:val="24"/>
        </w:rPr>
        <w:t>Two kinds of cookies are used on the HKEX website: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Session Cookies:</w:t>
      </w:r>
      <w:r w:rsidRPr="00AA526F">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w:t>
      </w:r>
      <w:proofErr w:type="gramEnd"/>
      <w:r w:rsidRPr="00AA526F">
        <w:rPr>
          <w:rFonts w:ascii="Arial" w:eastAsia="Times New Roman" w:hAnsi="Arial" w:cs="Arial"/>
          <w:sz w:val="12"/>
          <w:szCs w:val="24"/>
        </w:rPr>
        <w:t xml:space="preserve"> Session cookies </w:t>
      </w:r>
      <w:proofErr w:type="gramStart"/>
      <w:r w:rsidRPr="00AA526F">
        <w:rPr>
          <w:rFonts w:ascii="Arial" w:eastAsia="Times New Roman" w:hAnsi="Arial" w:cs="Arial"/>
          <w:sz w:val="12"/>
          <w:szCs w:val="24"/>
        </w:rPr>
        <w:t>are also used</w:t>
      </w:r>
      <w:proofErr w:type="gramEnd"/>
      <w:r w:rsidRPr="00AA526F">
        <w:rPr>
          <w:rFonts w:ascii="Arial" w:eastAsia="Times New Roman" w:hAnsi="Arial" w:cs="Arial"/>
          <w:sz w:val="12"/>
          <w:szCs w:val="24"/>
        </w:rPr>
        <w:t xml:space="preserve"> to compile anonymous statistics about the use of the HKEX website.</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Persistent Cookies:</w:t>
      </w:r>
      <w:r w:rsidRPr="00AA526F">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sz w:val="12"/>
          <w:szCs w:val="24"/>
        </w:rPr>
        <w:lastRenderedPageBreak/>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7146C42C" w14:textId="77777777" w:rsidR="000415DD" w:rsidRPr="00AA526F" w:rsidRDefault="000415DD" w:rsidP="000415DD">
      <w:pPr>
        <w:widowControl/>
        <w:spacing w:line="160" w:lineRule="exact"/>
        <w:rPr>
          <w:rFonts w:ascii="Arial" w:eastAsia="Times New Roman" w:hAnsi="Arial" w:cs="Arial"/>
          <w:b/>
          <w:bCs/>
          <w:sz w:val="12"/>
          <w:szCs w:val="24"/>
        </w:rPr>
      </w:pPr>
    </w:p>
    <w:p w14:paraId="42E0C1C6" w14:textId="77777777" w:rsidR="000415DD" w:rsidRPr="00AA526F" w:rsidRDefault="000415DD" w:rsidP="000415DD">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Compliance with laws and regulations</w:t>
      </w:r>
      <w:r w:rsidRPr="00AA526F">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w:t>
      </w:r>
      <w:proofErr w:type="gramEnd"/>
      <w:r w:rsidRPr="00AA526F">
        <w:rPr>
          <w:rFonts w:ascii="Arial" w:eastAsia="Times New Roman" w:hAnsi="Arial" w:cs="Arial"/>
          <w:sz w:val="12"/>
          <w:szCs w:val="24"/>
        </w:rPr>
        <w:t xml:space="preserve">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43769116" w14:textId="77777777" w:rsidR="000415DD" w:rsidRPr="00AA526F" w:rsidRDefault="000415DD" w:rsidP="000415DD">
      <w:pPr>
        <w:widowControl/>
        <w:spacing w:line="160" w:lineRule="exact"/>
        <w:rPr>
          <w:rFonts w:ascii="Arial" w:eastAsia="Times New Roman" w:hAnsi="Arial" w:cs="Arial"/>
          <w:b/>
          <w:bCs/>
          <w:sz w:val="12"/>
          <w:szCs w:val="24"/>
        </w:rPr>
      </w:pPr>
    </w:p>
    <w:p w14:paraId="36A8CFC3"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Corporate reorganisation</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As</w:t>
      </w:r>
      <w:proofErr w:type="gramEnd"/>
      <w:r w:rsidRPr="00AA526F">
        <w:rPr>
          <w:rFonts w:ascii="Arial" w:eastAsia="Times New Roman" w:hAnsi="Arial" w:cs="Arial"/>
          <w:sz w:val="12"/>
          <w:szCs w:val="24"/>
        </w:rPr>
        <w:t xml:space="preserve">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w:t>
      </w:r>
      <w:proofErr w:type="gramStart"/>
      <w:r w:rsidRPr="00AA526F">
        <w:rPr>
          <w:rFonts w:ascii="Arial" w:eastAsia="Times New Roman" w:hAnsi="Arial" w:cs="Arial"/>
          <w:sz w:val="12"/>
          <w:szCs w:val="24"/>
        </w:rPr>
        <w:t>statement which</w:t>
      </w:r>
      <w:proofErr w:type="gramEnd"/>
      <w:r w:rsidRPr="00AA526F">
        <w:rPr>
          <w:rFonts w:ascii="Arial" w:eastAsia="Times New Roman" w:hAnsi="Arial" w:cs="Arial"/>
          <w:sz w:val="12"/>
          <w:szCs w:val="24"/>
        </w:rPr>
        <w:t xml:space="preserve"> will be notified to you. Such a third party may be located, and use of your personal data </w:t>
      </w:r>
      <w:proofErr w:type="gramStart"/>
      <w:r w:rsidRPr="00AA526F">
        <w:rPr>
          <w:rFonts w:ascii="Arial" w:eastAsia="Times New Roman" w:hAnsi="Arial" w:cs="Arial"/>
          <w:sz w:val="12"/>
          <w:szCs w:val="24"/>
        </w:rPr>
        <w:t>may be made</w:t>
      </w:r>
      <w:proofErr w:type="gramEnd"/>
      <w:r w:rsidRPr="00AA526F">
        <w:rPr>
          <w:rFonts w:ascii="Arial" w:eastAsia="Times New Roman" w:hAnsi="Arial" w:cs="Arial"/>
          <w:sz w:val="12"/>
          <w:szCs w:val="24"/>
        </w:rPr>
        <w:t>, outside of Hong Kong in connection with such acquisition or reorganisation.</w:t>
      </w:r>
    </w:p>
    <w:p w14:paraId="05372C5B" w14:textId="77777777" w:rsidR="000415DD" w:rsidRPr="00AA526F" w:rsidRDefault="000415DD" w:rsidP="000415DD">
      <w:pPr>
        <w:widowControl/>
        <w:spacing w:line="160" w:lineRule="exact"/>
        <w:rPr>
          <w:rFonts w:ascii="Arial" w:eastAsia="Times New Roman" w:hAnsi="Arial" w:cs="Arial"/>
          <w:b/>
          <w:bCs/>
          <w:sz w:val="12"/>
          <w:szCs w:val="24"/>
        </w:rPr>
      </w:pPr>
    </w:p>
    <w:p w14:paraId="30AD6199"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Access and correction of personal data</w:t>
      </w:r>
      <w:r w:rsidRPr="00AA526F">
        <w:rPr>
          <w:rFonts w:ascii="Arial" w:eastAsia="Times New Roman" w:hAnsi="Arial" w:cs="Arial"/>
          <w:sz w:val="12"/>
          <w:szCs w:val="24"/>
        </w:rPr>
        <w:br/>
        <w:t xml:space="preserve">Under the PDPO, you have the right to ascertain whether we hold your personal data, to obtain a copy of the data, and to correct </w:t>
      </w:r>
      <w:proofErr w:type="gramStart"/>
      <w:r w:rsidRPr="00AA526F">
        <w:rPr>
          <w:rFonts w:ascii="Arial" w:eastAsia="Times New Roman" w:hAnsi="Arial" w:cs="Arial"/>
          <w:sz w:val="12"/>
          <w:szCs w:val="24"/>
        </w:rPr>
        <w:t>any data that is inaccurate</w:t>
      </w:r>
      <w:proofErr w:type="gramEnd"/>
      <w:r w:rsidRPr="00AA526F">
        <w:rPr>
          <w:rFonts w:ascii="Arial" w:eastAsia="Times New Roman" w:hAnsi="Arial" w:cs="Arial"/>
          <w:sz w:val="12"/>
          <w:szCs w:val="24"/>
        </w:rPr>
        <w:t xml:space="preserve">. You may also request us to inform you of the type of personal data held by us. </w:t>
      </w:r>
      <w:proofErr w:type="gramStart"/>
      <w:r w:rsidRPr="00AA526F">
        <w:rPr>
          <w:rFonts w:ascii="Arial" w:eastAsia="Times New Roman" w:hAnsi="Arial" w:cs="Arial"/>
          <w:sz w:val="12"/>
          <w:szCs w:val="24"/>
        </w:rPr>
        <w:t>All data access requests shall be made using the form prescribed by the Privacy Commissioner for Personal Data ("</w:t>
      </w:r>
      <w:r w:rsidRPr="00AA526F">
        <w:rPr>
          <w:rFonts w:ascii="Arial" w:eastAsia="Times New Roman" w:hAnsi="Arial" w:cs="Arial"/>
          <w:b/>
          <w:bCs/>
          <w:sz w:val="12"/>
          <w:szCs w:val="24"/>
        </w:rPr>
        <w:t>Privacy Commissioner</w:t>
      </w:r>
      <w:r w:rsidRPr="00AA526F">
        <w:rPr>
          <w:rFonts w:ascii="Arial" w:eastAsia="Times New Roman" w:hAnsi="Arial" w:cs="Arial"/>
          <w:sz w:val="12"/>
          <w:szCs w:val="24"/>
        </w:rPr>
        <w:t>") which may be found on the official website of the Office of the Privacy Commissioner or via this link </w:t>
      </w:r>
      <w:r w:rsidRPr="00AA526F">
        <w:rPr>
          <w:rFonts w:ascii="Arial" w:eastAsia="Times New Roman" w:hAnsi="Arial" w:cs="Arial"/>
          <w:sz w:val="12"/>
          <w:szCs w:val="24"/>
        </w:rPr>
        <w:br/>
      </w:r>
      <w:hyperlink r:id="rId21" w:history="1">
        <w:r w:rsidRPr="00AA526F">
          <w:rPr>
            <w:rFonts w:ascii="Arial" w:eastAsia="Times New Roman" w:hAnsi="Arial" w:cs="Arial"/>
            <w:color w:val="004B96"/>
            <w:sz w:val="12"/>
            <w:szCs w:val="24"/>
          </w:rPr>
          <w:t>https://www.pcpd.org.hk/english/publications/files/Dforme.pdf </w:t>
        </w:r>
      </w:hyperlink>
      <w:r w:rsidRPr="00AA526F">
        <w:rPr>
          <w:rFonts w:ascii="Arial" w:eastAsia="Times New Roman" w:hAnsi="Arial" w:cs="Arial"/>
          <w:sz w:val="12"/>
          <w:szCs w:val="24"/>
        </w:rPr>
        <w:br/>
      </w:r>
      <w:r w:rsidRPr="00AA526F">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proofErr w:type="gramEnd"/>
      <w:r w:rsidRPr="00AA526F">
        <w:rPr>
          <w:rFonts w:ascii="Arial" w:eastAsia="Times New Roman" w:hAnsi="Arial" w:cs="Arial"/>
          <w:sz w:val="12"/>
          <w:szCs w:val="24"/>
        </w:rPr>
        <w:br/>
      </w:r>
      <w:r w:rsidRPr="00AA526F">
        <w:rPr>
          <w:rFonts w:ascii="Arial" w:eastAsia="Times New Roman" w:hAnsi="Arial" w:cs="Arial"/>
          <w:sz w:val="12"/>
          <w:szCs w:val="24"/>
        </w:rPr>
        <w:br/>
        <w:t xml:space="preserve">A reasonable fee </w:t>
      </w:r>
      <w:proofErr w:type="gramStart"/>
      <w:r w:rsidRPr="00AA526F">
        <w:rPr>
          <w:rFonts w:ascii="Arial" w:eastAsia="Times New Roman" w:hAnsi="Arial" w:cs="Arial"/>
          <w:sz w:val="12"/>
          <w:szCs w:val="24"/>
        </w:rPr>
        <w:t>may be charged</w:t>
      </w:r>
      <w:proofErr w:type="gramEnd"/>
      <w:r w:rsidRPr="00AA526F">
        <w:rPr>
          <w:rFonts w:ascii="Arial" w:eastAsia="Times New Roman" w:hAnsi="Arial" w:cs="Arial"/>
          <w:sz w:val="12"/>
          <w:szCs w:val="24"/>
        </w:rPr>
        <w:t xml:space="preserve"> to offset our administrative and actual costs incurred in complying with your data access requests.</w:t>
      </w:r>
    </w:p>
    <w:p w14:paraId="0685E973" w14:textId="77777777" w:rsidR="000415DD" w:rsidRPr="00AA526F" w:rsidRDefault="000415DD" w:rsidP="000415DD">
      <w:pPr>
        <w:widowControl/>
        <w:spacing w:line="160" w:lineRule="exact"/>
        <w:rPr>
          <w:rFonts w:ascii="Arial" w:eastAsia="Times New Roman" w:hAnsi="Arial" w:cs="Arial"/>
          <w:b/>
          <w:bCs/>
          <w:sz w:val="12"/>
          <w:szCs w:val="24"/>
        </w:rPr>
      </w:pPr>
    </w:p>
    <w:p w14:paraId="5A59A376" w14:textId="77777777" w:rsidR="000415DD" w:rsidRPr="00AA526F" w:rsidRDefault="000415DD" w:rsidP="000415DD">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Termination or cancellation</w:t>
      </w:r>
      <w:r w:rsidRPr="00AA526F">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roofErr w:type="gramEnd"/>
    </w:p>
    <w:p w14:paraId="3BE0D908" w14:textId="77777777" w:rsidR="000415DD" w:rsidRPr="00AA526F" w:rsidRDefault="000415DD" w:rsidP="000415DD">
      <w:pPr>
        <w:widowControl/>
        <w:spacing w:line="160" w:lineRule="exact"/>
        <w:rPr>
          <w:rFonts w:ascii="Arial" w:eastAsia="Times New Roman" w:hAnsi="Arial" w:cs="Arial"/>
          <w:b/>
          <w:bCs/>
          <w:sz w:val="12"/>
          <w:szCs w:val="24"/>
        </w:rPr>
      </w:pPr>
    </w:p>
    <w:p w14:paraId="3BF2E8B7" w14:textId="77777777" w:rsidR="000415DD" w:rsidRPr="00AA526F" w:rsidRDefault="000415DD" w:rsidP="000415DD">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General</w:t>
      </w:r>
      <w:r w:rsidRPr="00AA526F">
        <w:rPr>
          <w:rFonts w:ascii="Arial" w:eastAsia="Times New Roman" w:hAnsi="Arial" w:cs="Arial"/>
          <w:sz w:val="12"/>
          <w:szCs w:val="24"/>
        </w:rPr>
        <w:br/>
        <w:t>If there is any inconsistency or conflict between the English and Chinese versions of this Privacy Policy Statement, the English version shall prevail.</w:t>
      </w:r>
    </w:p>
    <w:p w14:paraId="70D68207" w14:textId="77777777" w:rsidR="000415DD" w:rsidRPr="00AA526F" w:rsidRDefault="000415DD" w:rsidP="000415DD">
      <w:pPr>
        <w:widowControl/>
        <w:spacing w:line="160" w:lineRule="exact"/>
        <w:rPr>
          <w:rFonts w:ascii="Arial" w:eastAsia="Times New Roman" w:hAnsi="Arial" w:cs="Arial"/>
          <w:b/>
          <w:bCs/>
          <w:sz w:val="12"/>
          <w:szCs w:val="24"/>
        </w:rPr>
      </w:pPr>
    </w:p>
    <w:p w14:paraId="704746AB" w14:textId="77777777" w:rsidR="000415DD" w:rsidRPr="00C917FE" w:rsidRDefault="000415DD" w:rsidP="000415DD">
      <w:pPr>
        <w:widowControl/>
        <w:spacing w:line="160" w:lineRule="exact"/>
        <w:rPr>
          <w:rFonts w:ascii="Arial" w:hAnsi="Arial" w:cs="Arial"/>
          <w:sz w:val="18"/>
          <w:szCs w:val="18"/>
        </w:rPr>
      </w:pPr>
      <w:r w:rsidRPr="00AA526F">
        <w:rPr>
          <w:rFonts w:ascii="Arial" w:eastAsia="Times New Roman" w:hAnsi="Arial" w:cs="Arial"/>
          <w:b/>
          <w:bCs/>
          <w:sz w:val="12"/>
          <w:szCs w:val="24"/>
        </w:rPr>
        <w:t>Contact us</w:t>
      </w:r>
      <w:r w:rsidRPr="00AA526F">
        <w:rPr>
          <w:rFonts w:ascii="Arial" w:eastAsia="Times New Roman" w:hAnsi="Arial" w:cs="Arial"/>
          <w:sz w:val="12"/>
          <w:szCs w:val="24"/>
        </w:rPr>
        <w:br/>
        <w:t>By Post:</w:t>
      </w:r>
      <w:r w:rsidRPr="00AA526F">
        <w:rPr>
          <w:rFonts w:ascii="Arial" w:eastAsia="Times New Roman" w:hAnsi="Arial" w:cs="Arial"/>
          <w:sz w:val="12"/>
          <w:szCs w:val="24"/>
        </w:rPr>
        <w:br/>
        <w:t>Personal Data Privacy Officer</w:t>
      </w:r>
      <w:r w:rsidRPr="00AA526F">
        <w:rPr>
          <w:rFonts w:ascii="Arial" w:eastAsia="Times New Roman" w:hAnsi="Arial" w:cs="Arial"/>
          <w:sz w:val="12"/>
          <w:szCs w:val="24"/>
        </w:rPr>
        <w:br/>
        <w:t>Hong Kong Exchanges and Clearing Limited</w:t>
      </w:r>
      <w:r w:rsidRPr="00AA526F">
        <w:rPr>
          <w:rFonts w:ascii="Arial" w:eastAsia="Times New Roman" w:hAnsi="Arial" w:cs="Arial"/>
          <w:sz w:val="12"/>
          <w:szCs w:val="24"/>
        </w:rPr>
        <w:br/>
      </w:r>
      <w:r>
        <w:rPr>
          <w:rFonts w:ascii="Arial" w:eastAsia="Times New Roman" w:hAnsi="Arial" w:cs="Arial"/>
          <w:sz w:val="12"/>
          <w:szCs w:val="24"/>
        </w:rPr>
        <w:t>8th Floor</w:t>
      </w:r>
      <w:r w:rsidRPr="00AA526F">
        <w:rPr>
          <w:rFonts w:ascii="Arial" w:eastAsia="Times New Roman" w:hAnsi="Arial" w:cs="Arial"/>
          <w:sz w:val="12"/>
          <w:szCs w:val="24"/>
        </w:rPr>
        <w:t xml:space="preserve">, </w:t>
      </w:r>
      <w:r>
        <w:rPr>
          <w:rFonts w:ascii="Arial" w:eastAsia="Times New Roman" w:hAnsi="Arial" w:cs="Arial"/>
          <w:sz w:val="12"/>
          <w:szCs w:val="24"/>
        </w:rPr>
        <w:t>Two Exchange Square</w:t>
      </w:r>
      <w:r w:rsidRPr="00AA526F">
        <w:rPr>
          <w:rFonts w:ascii="Arial" w:eastAsia="Times New Roman" w:hAnsi="Arial" w:cs="Arial"/>
          <w:sz w:val="12"/>
          <w:szCs w:val="24"/>
        </w:rPr>
        <w:br/>
      </w:r>
      <w:r>
        <w:rPr>
          <w:rFonts w:ascii="Arial" w:eastAsia="Times New Roman" w:hAnsi="Arial" w:cs="Arial"/>
          <w:sz w:val="12"/>
          <w:szCs w:val="24"/>
        </w:rPr>
        <w:t>8 Connaught Place</w:t>
      </w:r>
      <w:r w:rsidRPr="00AA526F">
        <w:rPr>
          <w:rFonts w:ascii="Arial" w:eastAsia="Times New Roman" w:hAnsi="Arial" w:cs="Arial"/>
          <w:sz w:val="12"/>
          <w:szCs w:val="24"/>
        </w:rPr>
        <w:br/>
        <w:t>Central</w:t>
      </w:r>
      <w:r w:rsidRPr="00AA526F">
        <w:rPr>
          <w:rFonts w:ascii="Arial" w:eastAsia="Times New Roman" w:hAnsi="Arial" w:cs="Arial"/>
          <w:sz w:val="12"/>
          <w:szCs w:val="24"/>
        </w:rPr>
        <w:br/>
        <w:t>Hong Kong</w:t>
      </w:r>
      <w:r w:rsidRPr="00AA526F">
        <w:rPr>
          <w:rFonts w:ascii="Arial" w:eastAsia="Times New Roman" w:hAnsi="Arial" w:cs="Arial"/>
          <w:sz w:val="12"/>
          <w:szCs w:val="24"/>
        </w:rPr>
        <w:br/>
      </w:r>
      <w:r w:rsidRPr="00AA526F">
        <w:rPr>
          <w:rFonts w:ascii="Arial" w:eastAsia="Times New Roman" w:hAnsi="Arial" w:cs="Arial"/>
          <w:sz w:val="12"/>
          <w:szCs w:val="24"/>
        </w:rPr>
        <w:br/>
        <w:t>By Email:</w:t>
      </w:r>
      <w:r w:rsidRPr="00AA526F">
        <w:rPr>
          <w:rFonts w:ascii="Arial" w:eastAsia="Times New Roman" w:hAnsi="Arial" w:cs="Arial"/>
          <w:sz w:val="12"/>
          <w:szCs w:val="24"/>
        </w:rPr>
        <w:br/>
      </w:r>
      <w:hyperlink r:id="rId22" w:history="1">
        <w:r w:rsidRPr="00AA526F">
          <w:rPr>
            <w:rFonts w:ascii="Arial" w:eastAsia="Times New Roman" w:hAnsi="Arial" w:cs="Arial"/>
            <w:color w:val="004B96"/>
            <w:sz w:val="12"/>
            <w:szCs w:val="24"/>
          </w:rPr>
          <w:t>DataPrivacy@HKEX.COM.HK</w:t>
        </w:r>
      </w:hyperlink>
    </w:p>
    <w:p w14:paraId="796EFF56" w14:textId="77777777" w:rsidR="00654463" w:rsidRPr="002401EC" w:rsidRDefault="00654463" w:rsidP="00EC4C88">
      <w:pPr>
        <w:widowControl/>
        <w:tabs>
          <w:tab w:val="left" w:pos="1985"/>
        </w:tabs>
        <w:snapToGrid w:val="0"/>
        <w:jc w:val="both"/>
        <w:rPr>
          <w:rFonts w:ascii="Arial Narrow" w:hAnsi="Arial Narrow"/>
        </w:rPr>
      </w:pPr>
    </w:p>
    <w:sectPr w:rsidR="00654463" w:rsidRPr="002401EC" w:rsidSect="009F3751">
      <w:headerReference w:type="default" r:id="rId23"/>
      <w:footerReference w:type="default" r:id="rId24"/>
      <w:pgSz w:w="11906" w:h="16838"/>
      <w:pgMar w:top="1134" w:right="720" w:bottom="720" w:left="720" w:header="851" w:footer="618" w:gutter="0"/>
      <w:pgNumType w:start="3"/>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F402" w14:textId="77777777" w:rsidR="00587AFA" w:rsidRDefault="00587AFA" w:rsidP="004B004D">
      <w:r>
        <w:separator/>
      </w:r>
    </w:p>
  </w:endnote>
  <w:endnote w:type="continuationSeparator" w:id="0">
    <w:p w14:paraId="60CE38E5" w14:textId="77777777" w:rsidR="00587AFA" w:rsidRDefault="00587AFA" w:rsidP="004B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D4599" w14:textId="1EB83DDD" w:rsidR="00587AFA" w:rsidRPr="00D81CE7" w:rsidRDefault="00587AFA" w:rsidP="001067EB">
    <w:pPr>
      <w:tabs>
        <w:tab w:val="center" w:pos="6840"/>
        <w:tab w:val="right" w:pos="14880"/>
      </w:tabs>
      <w:ind w:right="60"/>
      <w:jc w:val="center"/>
      <w:rPr>
        <w:rFonts w:ascii="Arial Narrow" w:hAnsi="Arial Narrow"/>
        <w:sz w:val="16"/>
        <w:szCs w:val="16"/>
      </w:rPr>
    </w:pPr>
    <w:r w:rsidRPr="00D81CE7">
      <w:rPr>
        <w:rStyle w:val="PageNumber"/>
        <w:rFonts w:ascii="Arial Narrow" w:hAnsi="Arial Narrow" w:cs="Arial"/>
        <w:sz w:val="16"/>
        <w:szCs w:val="16"/>
      </w:rPr>
      <w:fldChar w:fldCharType="begin"/>
    </w:r>
    <w:r w:rsidRPr="00D81CE7">
      <w:rPr>
        <w:rStyle w:val="PageNumber"/>
        <w:rFonts w:ascii="Arial Narrow" w:hAnsi="Arial Narrow" w:cs="Arial"/>
        <w:sz w:val="16"/>
        <w:szCs w:val="16"/>
      </w:rPr>
      <w:instrText xml:space="preserve"> PAGE </w:instrText>
    </w:r>
    <w:r w:rsidRPr="00D81CE7">
      <w:rPr>
        <w:rStyle w:val="PageNumber"/>
        <w:rFonts w:ascii="Arial Narrow" w:hAnsi="Arial Narrow" w:cs="Arial"/>
        <w:sz w:val="16"/>
        <w:szCs w:val="16"/>
      </w:rPr>
      <w:fldChar w:fldCharType="separate"/>
    </w:r>
    <w:r w:rsidR="00F237A2">
      <w:rPr>
        <w:rStyle w:val="PageNumber"/>
        <w:rFonts w:ascii="Arial Narrow" w:hAnsi="Arial Narrow" w:cs="Arial"/>
        <w:noProof/>
        <w:sz w:val="16"/>
        <w:szCs w:val="16"/>
      </w:rPr>
      <w:t>4</w:t>
    </w:r>
    <w:r w:rsidRPr="00D81CE7">
      <w:rPr>
        <w:rStyle w:val="PageNumber"/>
        <w:rFonts w:ascii="Arial Narrow" w:hAnsi="Arial Narrow" w:cs="Arial"/>
        <w:sz w:val="16"/>
        <w:szCs w:val="16"/>
      </w:rPr>
      <w:fldChar w:fldCharType="end"/>
    </w:r>
    <w:r w:rsidRPr="00D81CE7">
      <w:rPr>
        <w:rStyle w:val="PageNumber"/>
        <w:rFonts w:ascii="Arial Narrow" w:hAnsi="Arial Narrow" w:cs="Arial"/>
        <w:sz w:val="16"/>
        <w:szCs w:val="16"/>
      </w:rPr>
      <w:t xml:space="preserve"> / </w:t>
    </w:r>
    <w:r w:rsidRPr="00D81CE7">
      <w:rPr>
        <w:rStyle w:val="PageNumber"/>
        <w:rFonts w:ascii="Arial Narrow" w:hAnsi="Arial Narrow" w:cs="Arial"/>
        <w:sz w:val="16"/>
        <w:szCs w:val="16"/>
      </w:rPr>
      <w:fldChar w:fldCharType="begin"/>
    </w:r>
    <w:r w:rsidRPr="00D81CE7">
      <w:rPr>
        <w:rStyle w:val="PageNumber"/>
        <w:rFonts w:ascii="Arial Narrow" w:hAnsi="Arial Narrow" w:cs="Arial"/>
        <w:sz w:val="16"/>
        <w:szCs w:val="16"/>
      </w:rPr>
      <w:instrText xml:space="preserve"> NUMPAGES </w:instrText>
    </w:r>
    <w:r w:rsidRPr="00D81CE7">
      <w:rPr>
        <w:rStyle w:val="PageNumber"/>
        <w:rFonts w:ascii="Arial Narrow" w:hAnsi="Arial Narrow" w:cs="Arial"/>
        <w:sz w:val="16"/>
        <w:szCs w:val="16"/>
      </w:rPr>
      <w:fldChar w:fldCharType="separate"/>
    </w:r>
    <w:r w:rsidR="00F237A2">
      <w:rPr>
        <w:rStyle w:val="PageNumber"/>
        <w:rFonts w:ascii="Arial Narrow" w:hAnsi="Arial Narrow" w:cs="Arial"/>
        <w:noProof/>
        <w:sz w:val="16"/>
        <w:szCs w:val="16"/>
      </w:rPr>
      <w:t>7</w:t>
    </w:r>
    <w:r w:rsidRPr="00D81CE7">
      <w:rPr>
        <w:rStyle w:val="PageNumber"/>
        <w:rFonts w:ascii="Arial Narrow" w:hAnsi="Arial Narrow" w:cs="Arial"/>
        <w:sz w:val="16"/>
        <w:szCs w:val="16"/>
      </w:rPr>
      <w:fldChar w:fldCharType="end"/>
    </w:r>
  </w:p>
  <w:p w14:paraId="2623A792" w14:textId="7C62A647" w:rsidR="00587AFA" w:rsidRPr="00F823FD" w:rsidRDefault="00587AFA" w:rsidP="001067EB">
    <w:pPr>
      <w:tabs>
        <w:tab w:val="center" w:pos="4800"/>
        <w:tab w:val="center" w:pos="6480"/>
        <w:tab w:val="right" w:pos="9660"/>
        <w:tab w:val="right" w:pos="14880"/>
      </w:tabs>
      <w:ind w:right="60"/>
      <w:rPr>
        <w:rFonts w:ascii="Arial Narrow" w:hAnsi="Arial Narrow" w:cs="Arial"/>
        <w:sz w:val="16"/>
        <w:szCs w:val="16"/>
      </w:rPr>
    </w:pPr>
    <w:proofErr w:type="gramStart"/>
    <w:r w:rsidRPr="00F823FD">
      <w:rPr>
        <w:rFonts w:ascii="Arial Narrow" w:hAnsi="Arial Narrow" w:cs="Arial"/>
        <w:sz w:val="16"/>
        <w:szCs w:val="16"/>
      </w:rPr>
      <w:t>v20</w:t>
    </w:r>
    <w:r w:rsidR="005431A1">
      <w:rPr>
        <w:rFonts w:ascii="Arial Narrow" w:hAnsi="Arial Narrow" w:cs="Arial"/>
        <w:sz w:val="16"/>
        <w:szCs w:val="16"/>
      </w:rPr>
      <w:t>2</w:t>
    </w:r>
    <w:r w:rsidR="009028BF">
      <w:rPr>
        <w:rFonts w:ascii="Arial Narrow" w:hAnsi="Arial Narrow" w:cs="Arial"/>
        <w:sz w:val="16"/>
        <w:szCs w:val="16"/>
      </w:rPr>
      <w:t>3</w:t>
    </w:r>
    <w:r w:rsidR="00917EF3">
      <w:rPr>
        <w:rFonts w:ascii="Arial Narrow" w:hAnsi="Arial Narrow" w:cs="Arial"/>
        <w:sz w:val="16"/>
        <w:szCs w:val="16"/>
      </w:rPr>
      <w:t>-</w:t>
    </w:r>
    <w:r w:rsidR="009028BF">
      <w:rPr>
        <w:rFonts w:ascii="Arial Narrow" w:hAnsi="Arial Narrow" w:cs="Arial"/>
        <w:sz w:val="16"/>
        <w:szCs w:val="16"/>
      </w:rPr>
      <w:t>0</w:t>
    </w:r>
    <w:r w:rsidR="005056C6">
      <w:rPr>
        <w:rFonts w:ascii="Arial Narrow" w:hAnsi="Arial Narrow" w:cs="Arial"/>
        <w:sz w:val="16"/>
        <w:szCs w:val="16"/>
      </w:rPr>
      <w:t>4</w:t>
    </w:r>
    <w:proofErr w:type="gramEnd"/>
  </w:p>
  <w:p w14:paraId="40E04D3A" w14:textId="77777777" w:rsidR="00587AFA" w:rsidRPr="00C16E65" w:rsidRDefault="00587AFA">
    <w:pPr>
      <w:tabs>
        <w:tab w:val="center" w:pos="4800"/>
        <w:tab w:val="center" w:pos="6480"/>
        <w:tab w:val="right" w:pos="9660"/>
        <w:tab w:val="right" w:pos="14880"/>
      </w:tabs>
      <w:ind w:right="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39FE" w14:textId="73C60150" w:rsidR="00587AFA" w:rsidRPr="002401EC" w:rsidRDefault="00587AFA">
    <w:pPr>
      <w:pStyle w:val="Footer"/>
      <w:jc w:val="center"/>
      <w:rPr>
        <w:rFonts w:ascii="Arial" w:hAnsi="Arial" w:cs="Arial"/>
        <w:sz w:val="16"/>
      </w:rPr>
    </w:pPr>
    <w:r w:rsidRPr="002401EC">
      <w:rPr>
        <w:rFonts w:ascii="Arial" w:hAnsi="Arial" w:cs="Arial"/>
        <w:sz w:val="16"/>
      </w:rPr>
      <w:fldChar w:fldCharType="begin"/>
    </w:r>
    <w:r w:rsidRPr="002401EC">
      <w:rPr>
        <w:rFonts w:ascii="Arial" w:hAnsi="Arial" w:cs="Arial"/>
        <w:sz w:val="16"/>
      </w:rPr>
      <w:instrText xml:space="preserve"> PAGE   \* MERGEFORMAT </w:instrText>
    </w:r>
    <w:r w:rsidRPr="002401EC">
      <w:rPr>
        <w:rFonts w:ascii="Arial" w:hAnsi="Arial" w:cs="Arial"/>
        <w:sz w:val="16"/>
      </w:rPr>
      <w:fldChar w:fldCharType="separate"/>
    </w:r>
    <w:r w:rsidR="00F237A2">
      <w:rPr>
        <w:rFonts w:ascii="Arial" w:hAnsi="Arial" w:cs="Arial"/>
        <w:noProof/>
        <w:sz w:val="16"/>
      </w:rPr>
      <w:t>2</w:t>
    </w:r>
    <w:r w:rsidRPr="002401EC">
      <w:rPr>
        <w:rFonts w:ascii="Arial" w:hAnsi="Arial" w:cs="Arial"/>
        <w:noProof/>
        <w:sz w:val="16"/>
      </w:rPr>
      <w:fldChar w:fldCharType="end"/>
    </w:r>
  </w:p>
  <w:p w14:paraId="0C6D8617" w14:textId="6F91ED33" w:rsidR="00587AFA" w:rsidRPr="002401EC" w:rsidRDefault="00587AFA" w:rsidP="00A91DE9">
    <w:pPr>
      <w:pStyle w:val="Footer"/>
      <w:ind w:leftChars="-590" w:left="-1416"/>
      <w:rPr>
        <w:rFonts w:ascii="Arial" w:hAnsi="Arial" w:cs="Arial"/>
        <w:sz w:val="16"/>
      </w:rPr>
    </w:pPr>
    <w:r w:rsidRPr="002401EC">
      <w:rPr>
        <w:rFonts w:ascii="Arial" w:hAnsi="Arial" w:cs="Arial"/>
        <w:sz w:val="16"/>
      </w:rPr>
      <w:t>V20</w:t>
    </w:r>
    <w:r w:rsidR="00ED3266">
      <w:rPr>
        <w:rFonts w:ascii="Arial" w:hAnsi="Arial" w:cs="Arial"/>
        <w:sz w:val="16"/>
      </w:rPr>
      <w:t>2</w:t>
    </w:r>
    <w:r w:rsidR="00306E2A">
      <w:rPr>
        <w:rFonts w:ascii="Arial" w:hAnsi="Arial" w:cs="Arial"/>
        <w:sz w:val="16"/>
      </w:rPr>
      <w:t>3</w:t>
    </w:r>
    <w:r>
      <w:rPr>
        <w:rFonts w:ascii="Arial" w:hAnsi="Arial" w:cs="Arial"/>
        <w:sz w:val="16"/>
      </w:rPr>
      <w:t>-</w:t>
    </w:r>
    <w:r w:rsidR="00306E2A">
      <w:rPr>
        <w:rFonts w:ascii="Arial" w:hAnsi="Arial" w:cs="Arial"/>
        <w:sz w:val="16"/>
      </w:rPr>
      <w:t>0</w:t>
    </w:r>
    <w:r w:rsidR="005056C6">
      <w:rPr>
        <w:rFonts w:ascii="Arial" w:hAnsi="Arial" w:cs="Arial"/>
        <w:sz w:val="16"/>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E347" w14:textId="47290120" w:rsidR="000415DD" w:rsidRPr="002401EC" w:rsidRDefault="000415DD">
    <w:pPr>
      <w:pStyle w:val="Footer"/>
      <w:jc w:val="center"/>
      <w:rPr>
        <w:rFonts w:ascii="Arial" w:hAnsi="Arial" w:cs="Arial"/>
        <w:sz w:val="16"/>
      </w:rPr>
    </w:pPr>
    <w:r w:rsidRPr="002401EC">
      <w:rPr>
        <w:rFonts w:ascii="Arial" w:hAnsi="Arial" w:cs="Arial"/>
        <w:sz w:val="16"/>
      </w:rPr>
      <w:fldChar w:fldCharType="begin"/>
    </w:r>
    <w:r w:rsidRPr="002401EC">
      <w:rPr>
        <w:rFonts w:ascii="Arial" w:hAnsi="Arial" w:cs="Arial"/>
        <w:sz w:val="16"/>
      </w:rPr>
      <w:instrText xml:space="preserve"> PAGE   \* MERGEFORMAT </w:instrText>
    </w:r>
    <w:r w:rsidRPr="002401EC">
      <w:rPr>
        <w:rFonts w:ascii="Arial" w:hAnsi="Arial" w:cs="Arial"/>
        <w:sz w:val="16"/>
      </w:rPr>
      <w:fldChar w:fldCharType="separate"/>
    </w:r>
    <w:r w:rsidR="00F237A2">
      <w:rPr>
        <w:rFonts w:ascii="Arial" w:hAnsi="Arial" w:cs="Arial"/>
        <w:noProof/>
        <w:sz w:val="16"/>
      </w:rPr>
      <w:t>3</w:t>
    </w:r>
    <w:r w:rsidRPr="002401EC">
      <w:rPr>
        <w:rFonts w:ascii="Arial" w:hAnsi="Arial" w:cs="Arial"/>
        <w:noProof/>
        <w:sz w:val="16"/>
      </w:rPr>
      <w:fldChar w:fldCharType="end"/>
    </w:r>
  </w:p>
  <w:p w14:paraId="6D0203EA" w14:textId="77777777" w:rsidR="000415DD" w:rsidRDefault="000415DD" w:rsidP="00A91DE9">
    <w:pPr>
      <w:pStyle w:val="Footer"/>
      <w:ind w:leftChars="-590" w:left="-1416"/>
      <w:rPr>
        <w:rFonts w:ascii="Arial" w:hAnsi="Arial" w:cs="Arial"/>
        <w:sz w:val="16"/>
      </w:rPr>
    </w:pPr>
    <w:r w:rsidRPr="002401EC">
      <w:rPr>
        <w:rFonts w:ascii="Arial" w:hAnsi="Arial" w:cs="Arial"/>
        <w:sz w:val="16"/>
      </w:rPr>
      <w:t>V20</w:t>
    </w:r>
    <w:r>
      <w:rPr>
        <w:rFonts w:ascii="Arial" w:hAnsi="Arial" w:cs="Arial"/>
        <w:sz w:val="16"/>
      </w:rPr>
      <w:t>20-10</w:t>
    </w:r>
  </w:p>
  <w:p w14:paraId="015D2225" w14:textId="4C459DA9" w:rsidR="000415DD" w:rsidRPr="002401EC" w:rsidRDefault="000415DD" w:rsidP="00EC4C88">
    <w:pPr>
      <w:pStyle w:val="Footer"/>
      <w:jc w:val="both"/>
      <w:rPr>
        <w:rFonts w:ascii="Arial" w:hAnsi="Arial" w:cs="Arial"/>
        <w:sz w:val="16"/>
      </w:rPr>
    </w:pPr>
    <w:r>
      <w:rPr>
        <w:rFonts w:ascii="Arial" w:hAnsi="Arial" w:cs="Arial"/>
        <w:sz w:val="16"/>
      </w:rPr>
      <w:t>V20</w:t>
    </w:r>
    <w:r w:rsidR="006C67BD">
      <w:rPr>
        <w:rFonts w:ascii="Arial" w:hAnsi="Arial" w:cs="Arial"/>
        <w:sz w:val="16"/>
      </w:rPr>
      <w:t>2</w:t>
    </w:r>
    <w:r w:rsidR="00306E2A">
      <w:rPr>
        <w:rFonts w:ascii="Arial" w:hAnsi="Arial" w:cs="Arial"/>
        <w:sz w:val="16"/>
      </w:rPr>
      <w:t>3</w:t>
    </w:r>
    <w:r w:rsidR="003E79F0">
      <w:rPr>
        <w:rFonts w:ascii="Arial" w:hAnsi="Arial" w:cs="Arial"/>
        <w:sz w:val="16"/>
      </w:rPr>
      <w:t>-</w:t>
    </w:r>
    <w:r w:rsidR="00306E2A">
      <w:rPr>
        <w:rFonts w:ascii="Arial" w:hAnsi="Arial" w:cs="Arial"/>
        <w:sz w:val="16"/>
      </w:rPr>
      <w:t>0</w:t>
    </w:r>
    <w:r w:rsidR="005056C6">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B449" w14:textId="77777777" w:rsidR="00587AFA" w:rsidRDefault="00587AFA" w:rsidP="004B004D">
      <w:r>
        <w:separator/>
      </w:r>
    </w:p>
  </w:footnote>
  <w:footnote w:type="continuationSeparator" w:id="0">
    <w:p w14:paraId="64B8F0B4" w14:textId="77777777" w:rsidR="00587AFA" w:rsidRDefault="00587AFA" w:rsidP="004B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C9182" w14:textId="77777777" w:rsidR="00587AFA" w:rsidRPr="002401EC" w:rsidRDefault="00587AFA" w:rsidP="002401EC">
    <w:pPr>
      <w:pStyle w:val="Header"/>
      <w:jc w:val="right"/>
      <w:rPr>
        <w:rFonts w:ascii="Arial" w:hAnsi="Arial" w:cs="Arial"/>
        <w:sz w:val="16"/>
        <w:szCs w:val="16"/>
      </w:rPr>
    </w:pPr>
    <w:r>
      <w:rPr>
        <w:rFonts w:ascii="Arial" w:hAnsi="Arial" w:cs="Arial"/>
        <w:sz w:val="16"/>
        <w:szCs w:val="16"/>
      </w:rPr>
      <w:t>Enclosure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3BC29" w14:textId="77777777" w:rsidR="000415DD" w:rsidRPr="002401EC" w:rsidRDefault="000415DD" w:rsidP="002401EC">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86D"/>
    <w:multiLevelType w:val="hybridMultilevel"/>
    <w:tmpl w:val="DB12D69E"/>
    <w:lvl w:ilvl="0" w:tplc="88406C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DE7C7D"/>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3" w15:restartNumberingAfterBreak="0">
    <w:nsid w:val="1AF30781"/>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 w15:restartNumberingAfterBreak="0">
    <w:nsid w:val="24992FB6"/>
    <w:multiLevelType w:val="hybridMultilevel"/>
    <w:tmpl w:val="4BB23DE2"/>
    <w:lvl w:ilvl="0" w:tplc="0409000F">
      <w:start w:val="1"/>
      <w:numFmt w:val="decimal"/>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5" w15:restartNumberingAfterBreak="0">
    <w:nsid w:val="287838DE"/>
    <w:multiLevelType w:val="hybridMultilevel"/>
    <w:tmpl w:val="75B877F8"/>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6" w15:restartNumberingAfterBreak="0">
    <w:nsid w:val="2A1359B0"/>
    <w:multiLevelType w:val="hybridMultilevel"/>
    <w:tmpl w:val="B5B69F8C"/>
    <w:lvl w:ilvl="0" w:tplc="C02A906A">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29C55AD"/>
    <w:multiLevelType w:val="hybridMultilevel"/>
    <w:tmpl w:val="8AA43190"/>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8" w15:restartNumberingAfterBreak="0">
    <w:nsid w:val="34D20962"/>
    <w:multiLevelType w:val="hybridMultilevel"/>
    <w:tmpl w:val="5622B35A"/>
    <w:lvl w:ilvl="0" w:tplc="5D866396">
      <w:start w:val="1"/>
      <w:numFmt w:val="bullet"/>
      <w:lvlText w:val="-"/>
      <w:lvlJc w:val="left"/>
      <w:pPr>
        <w:ind w:left="1080" w:hanging="720"/>
      </w:pPr>
      <w:rPr>
        <w:rFonts w:ascii="Arial" w:eastAsia="SimSun"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54782"/>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B17774"/>
    <w:multiLevelType w:val="hybridMultilevel"/>
    <w:tmpl w:val="6450D97E"/>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4C3847B9"/>
    <w:multiLevelType w:val="hybridMultilevel"/>
    <w:tmpl w:val="BDC85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65FF3"/>
    <w:multiLevelType w:val="hybridMultilevel"/>
    <w:tmpl w:val="79287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F946DE7"/>
    <w:multiLevelType w:val="hybridMultilevel"/>
    <w:tmpl w:val="5DDEA04A"/>
    <w:lvl w:ilvl="0" w:tplc="38BE635E">
      <w:start w:val="1"/>
      <w:numFmt w:val="lowerLetter"/>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5"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A4C2E33"/>
    <w:multiLevelType w:val="hybridMultilevel"/>
    <w:tmpl w:val="394C8488"/>
    <w:lvl w:ilvl="0" w:tplc="2932B16C">
      <w:start w:val="1"/>
      <w:numFmt w:val="bullet"/>
      <w:lvlText w:val="-"/>
      <w:lvlJc w:val="left"/>
      <w:pPr>
        <w:ind w:left="840" w:hanging="480"/>
      </w:pPr>
      <w:rPr>
        <w:rFonts w:ascii="Candara" w:hAnsi="Candar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6D522F33"/>
    <w:multiLevelType w:val="hybridMultilevel"/>
    <w:tmpl w:val="63EE33BC"/>
    <w:lvl w:ilvl="0" w:tplc="A35A3284">
      <w:start w:val="20"/>
      <w:numFmt w:val="bullet"/>
      <w:lvlText w:val="-"/>
      <w:lvlJc w:val="left"/>
      <w:pPr>
        <w:tabs>
          <w:tab w:val="num" w:pos="720"/>
        </w:tabs>
        <w:ind w:left="720" w:hanging="360"/>
      </w:pPr>
      <w:rPr>
        <w:rFonts w:ascii="Arial" w:eastAsia="PMingLiU"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84473"/>
    <w:multiLevelType w:val="hybridMultilevel"/>
    <w:tmpl w:val="5F3288E6"/>
    <w:lvl w:ilvl="0" w:tplc="04090003">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20" w15:restartNumberingAfterBreak="0">
    <w:nsid w:val="7DFE5D3A"/>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B420DA"/>
    <w:multiLevelType w:val="hybridMultilevel"/>
    <w:tmpl w:val="2AE4BFC8"/>
    <w:lvl w:ilvl="0" w:tplc="7E5E840C">
      <w:start w:val="1"/>
      <w:numFmt w:val="lowerRoman"/>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13"/>
  </w:num>
  <w:num w:numId="2">
    <w:abstractNumId w:val="17"/>
  </w:num>
  <w:num w:numId="3">
    <w:abstractNumId w:val="2"/>
  </w:num>
  <w:num w:numId="4">
    <w:abstractNumId w:val="3"/>
  </w:num>
  <w:num w:numId="5">
    <w:abstractNumId w:val="6"/>
  </w:num>
  <w:num w:numId="6">
    <w:abstractNumId w:val="14"/>
  </w:num>
  <w:num w:numId="7">
    <w:abstractNumId w:val="11"/>
  </w:num>
  <w:num w:numId="8">
    <w:abstractNumId w:val="21"/>
  </w:num>
  <w:num w:numId="9">
    <w:abstractNumId w:val="4"/>
  </w:num>
  <w:num w:numId="10">
    <w:abstractNumId w:val="20"/>
  </w:num>
  <w:num w:numId="11">
    <w:abstractNumId w:val="9"/>
  </w:num>
  <w:num w:numId="12">
    <w:abstractNumId w:val="10"/>
  </w:num>
  <w:num w:numId="13">
    <w:abstractNumId w:val="7"/>
  </w:num>
  <w:num w:numId="14">
    <w:abstractNumId w:val="5"/>
  </w:num>
  <w:num w:numId="15">
    <w:abstractNumId w:val="0"/>
  </w:num>
  <w:num w:numId="16">
    <w:abstractNumId w:val="15"/>
  </w:num>
  <w:num w:numId="17">
    <w:abstractNumId w:val="12"/>
  </w:num>
  <w:num w:numId="18">
    <w:abstractNumId w:val="18"/>
  </w:num>
  <w:num w:numId="19">
    <w:abstractNumId w:val="19"/>
  </w:num>
  <w:num w:numId="20">
    <w:abstractNumId w:val="16"/>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0"/>
    <w:rsid w:val="000034EA"/>
    <w:rsid w:val="00003F15"/>
    <w:rsid w:val="00006617"/>
    <w:rsid w:val="00012C83"/>
    <w:rsid w:val="00023F81"/>
    <w:rsid w:val="000240EB"/>
    <w:rsid w:val="000311F7"/>
    <w:rsid w:val="00031C5A"/>
    <w:rsid w:val="00036528"/>
    <w:rsid w:val="000415DD"/>
    <w:rsid w:val="00045A83"/>
    <w:rsid w:val="00045FF4"/>
    <w:rsid w:val="0005403F"/>
    <w:rsid w:val="0005435D"/>
    <w:rsid w:val="00056456"/>
    <w:rsid w:val="00060DED"/>
    <w:rsid w:val="00061DE0"/>
    <w:rsid w:val="00062755"/>
    <w:rsid w:val="00077B8F"/>
    <w:rsid w:val="00081ECC"/>
    <w:rsid w:val="00083732"/>
    <w:rsid w:val="00090650"/>
    <w:rsid w:val="000925D9"/>
    <w:rsid w:val="000A0794"/>
    <w:rsid w:val="000A128D"/>
    <w:rsid w:val="000A1419"/>
    <w:rsid w:val="000A36BB"/>
    <w:rsid w:val="000A437F"/>
    <w:rsid w:val="000B2D02"/>
    <w:rsid w:val="000B5471"/>
    <w:rsid w:val="000B5A3C"/>
    <w:rsid w:val="000B5E9A"/>
    <w:rsid w:val="000B6A23"/>
    <w:rsid w:val="000B7EC7"/>
    <w:rsid w:val="000C0C49"/>
    <w:rsid w:val="000C6DC4"/>
    <w:rsid w:val="000D0093"/>
    <w:rsid w:val="000D152B"/>
    <w:rsid w:val="000D1745"/>
    <w:rsid w:val="000D70CB"/>
    <w:rsid w:val="000D7265"/>
    <w:rsid w:val="000D7711"/>
    <w:rsid w:val="000D7A30"/>
    <w:rsid w:val="000E5306"/>
    <w:rsid w:val="000E547A"/>
    <w:rsid w:val="000F0D62"/>
    <w:rsid w:val="000F2EBB"/>
    <w:rsid w:val="000F6D89"/>
    <w:rsid w:val="00103340"/>
    <w:rsid w:val="001067EB"/>
    <w:rsid w:val="00112BBB"/>
    <w:rsid w:val="001239C2"/>
    <w:rsid w:val="001245E1"/>
    <w:rsid w:val="00124896"/>
    <w:rsid w:val="00134094"/>
    <w:rsid w:val="00134DD6"/>
    <w:rsid w:val="00135285"/>
    <w:rsid w:val="0014030F"/>
    <w:rsid w:val="00140C5A"/>
    <w:rsid w:val="00144431"/>
    <w:rsid w:val="001450B7"/>
    <w:rsid w:val="0014678F"/>
    <w:rsid w:val="001531F0"/>
    <w:rsid w:val="00164EC3"/>
    <w:rsid w:val="00165412"/>
    <w:rsid w:val="00165C82"/>
    <w:rsid w:val="001706EE"/>
    <w:rsid w:val="0017210B"/>
    <w:rsid w:val="00172609"/>
    <w:rsid w:val="00195710"/>
    <w:rsid w:val="00197B86"/>
    <w:rsid w:val="001A2DE7"/>
    <w:rsid w:val="001A30D5"/>
    <w:rsid w:val="001A7369"/>
    <w:rsid w:val="001B72A5"/>
    <w:rsid w:val="001C36E7"/>
    <w:rsid w:val="001D0E88"/>
    <w:rsid w:val="001D2CB0"/>
    <w:rsid w:val="001D4D1F"/>
    <w:rsid w:val="001D4D75"/>
    <w:rsid w:val="001D5226"/>
    <w:rsid w:val="001E0724"/>
    <w:rsid w:val="001F0F1B"/>
    <w:rsid w:val="001F3FF3"/>
    <w:rsid w:val="001F79A9"/>
    <w:rsid w:val="00201E6B"/>
    <w:rsid w:val="0020723F"/>
    <w:rsid w:val="0021067A"/>
    <w:rsid w:val="00214759"/>
    <w:rsid w:val="002178F1"/>
    <w:rsid w:val="00222A52"/>
    <w:rsid w:val="002306E6"/>
    <w:rsid w:val="00234AFC"/>
    <w:rsid w:val="00237383"/>
    <w:rsid w:val="002401EC"/>
    <w:rsid w:val="00240B21"/>
    <w:rsid w:val="00243C99"/>
    <w:rsid w:val="002502A4"/>
    <w:rsid w:val="00251770"/>
    <w:rsid w:val="00252482"/>
    <w:rsid w:val="002602DE"/>
    <w:rsid w:val="00261747"/>
    <w:rsid w:val="00261899"/>
    <w:rsid w:val="00263486"/>
    <w:rsid w:val="00266CA5"/>
    <w:rsid w:val="0027039D"/>
    <w:rsid w:val="00271881"/>
    <w:rsid w:val="00277098"/>
    <w:rsid w:val="00284461"/>
    <w:rsid w:val="00284D00"/>
    <w:rsid w:val="00286813"/>
    <w:rsid w:val="00286F8E"/>
    <w:rsid w:val="002871D2"/>
    <w:rsid w:val="00293264"/>
    <w:rsid w:val="00295324"/>
    <w:rsid w:val="002A54DE"/>
    <w:rsid w:val="002B0151"/>
    <w:rsid w:val="002B4CB1"/>
    <w:rsid w:val="002B600B"/>
    <w:rsid w:val="002C216A"/>
    <w:rsid w:val="002C309C"/>
    <w:rsid w:val="002C39F5"/>
    <w:rsid w:val="002C6A84"/>
    <w:rsid w:val="002D04D2"/>
    <w:rsid w:val="002D0CB1"/>
    <w:rsid w:val="002D3FE7"/>
    <w:rsid w:val="002D5644"/>
    <w:rsid w:val="002D6383"/>
    <w:rsid w:val="002D679C"/>
    <w:rsid w:val="002E33EC"/>
    <w:rsid w:val="002E61F1"/>
    <w:rsid w:val="002F055D"/>
    <w:rsid w:val="002F074F"/>
    <w:rsid w:val="002F6020"/>
    <w:rsid w:val="002F7C76"/>
    <w:rsid w:val="00306E2A"/>
    <w:rsid w:val="00310B7C"/>
    <w:rsid w:val="00310D4C"/>
    <w:rsid w:val="0032135B"/>
    <w:rsid w:val="0033258B"/>
    <w:rsid w:val="00333FE4"/>
    <w:rsid w:val="00334A58"/>
    <w:rsid w:val="003477BB"/>
    <w:rsid w:val="00350A6F"/>
    <w:rsid w:val="00357244"/>
    <w:rsid w:val="00363FEB"/>
    <w:rsid w:val="00370AFD"/>
    <w:rsid w:val="00370CF5"/>
    <w:rsid w:val="00371775"/>
    <w:rsid w:val="00373F10"/>
    <w:rsid w:val="003755A6"/>
    <w:rsid w:val="00381AAF"/>
    <w:rsid w:val="00387326"/>
    <w:rsid w:val="00396AD4"/>
    <w:rsid w:val="00397768"/>
    <w:rsid w:val="003A03ED"/>
    <w:rsid w:val="003A27AF"/>
    <w:rsid w:val="003A2A46"/>
    <w:rsid w:val="003A5EBC"/>
    <w:rsid w:val="003A6BFC"/>
    <w:rsid w:val="003B1BC3"/>
    <w:rsid w:val="003B65B7"/>
    <w:rsid w:val="003B7144"/>
    <w:rsid w:val="003B7CB3"/>
    <w:rsid w:val="003C0476"/>
    <w:rsid w:val="003C45B2"/>
    <w:rsid w:val="003C57D2"/>
    <w:rsid w:val="003C7D62"/>
    <w:rsid w:val="003D1FE6"/>
    <w:rsid w:val="003D365F"/>
    <w:rsid w:val="003D7AF5"/>
    <w:rsid w:val="003E18C8"/>
    <w:rsid w:val="003E6D1C"/>
    <w:rsid w:val="003E79F0"/>
    <w:rsid w:val="003F5534"/>
    <w:rsid w:val="00400768"/>
    <w:rsid w:val="004022ED"/>
    <w:rsid w:val="0040472A"/>
    <w:rsid w:val="004101CC"/>
    <w:rsid w:val="00410B48"/>
    <w:rsid w:val="00411A04"/>
    <w:rsid w:val="00412AF9"/>
    <w:rsid w:val="00414092"/>
    <w:rsid w:val="00423583"/>
    <w:rsid w:val="00423DB3"/>
    <w:rsid w:val="00427A2C"/>
    <w:rsid w:val="004321C9"/>
    <w:rsid w:val="00432FC3"/>
    <w:rsid w:val="00435A4D"/>
    <w:rsid w:val="00437252"/>
    <w:rsid w:val="00437B93"/>
    <w:rsid w:val="004406B8"/>
    <w:rsid w:val="00441EA9"/>
    <w:rsid w:val="00460DBF"/>
    <w:rsid w:val="00461D8D"/>
    <w:rsid w:val="00462BE8"/>
    <w:rsid w:val="004725BE"/>
    <w:rsid w:val="004768D4"/>
    <w:rsid w:val="004804E2"/>
    <w:rsid w:val="00485D7A"/>
    <w:rsid w:val="00487192"/>
    <w:rsid w:val="00487FBE"/>
    <w:rsid w:val="00490E8D"/>
    <w:rsid w:val="00491039"/>
    <w:rsid w:val="004919F0"/>
    <w:rsid w:val="004954C0"/>
    <w:rsid w:val="004A3BB5"/>
    <w:rsid w:val="004A7B3F"/>
    <w:rsid w:val="004B004D"/>
    <w:rsid w:val="004B09ED"/>
    <w:rsid w:val="004B3FB2"/>
    <w:rsid w:val="004B6342"/>
    <w:rsid w:val="004C05CD"/>
    <w:rsid w:val="004C7646"/>
    <w:rsid w:val="004D2454"/>
    <w:rsid w:val="004D6310"/>
    <w:rsid w:val="004D6429"/>
    <w:rsid w:val="004D7B3C"/>
    <w:rsid w:val="004D7C29"/>
    <w:rsid w:val="004E4752"/>
    <w:rsid w:val="004E78DE"/>
    <w:rsid w:val="004F33F0"/>
    <w:rsid w:val="004F4431"/>
    <w:rsid w:val="005010A1"/>
    <w:rsid w:val="005056C6"/>
    <w:rsid w:val="00512EDA"/>
    <w:rsid w:val="00520E78"/>
    <w:rsid w:val="00521101"/>
    <w:rsid w:val="00522F7F"/>
    <w:rsid w:val="00527397"/>
    <w:rsid w:val="00534F7B"/>
    <w:rsid w:val="00537B29"/>
    <w:rsid w:val="005431A1"/>
    <w:rsid w:val="0055207B"/>
    <w:rsid w:val="0055489A"/>
    <w:rsid w:val="005709B8"/>
    <w:rsid w:val="0057195C"/>
    <w:rsid w:val="00573678"/>
    <w:rsid w:val="005739AB"/>
    <w:rsid w:val="00575346"/>
    <w:rsid w:val="00583B02"/>
    <w:rsid w:val="00587AFA"/>
    <w:rsid w:val="00592FD7"/>
    <w:rsid w:val="00593812"/>
    <w:rsid w:val="00596F26"/>
    <w:rsid w:val="005A01C4"/>
    <w:rsid w:val="005A0D48"/>
    <w:rsid w:val="005A210A"/>
    <w:rsid w:val="005A36B1"/>
    <w:rsid w:val="005A5B24"/>
    <w:rsid w:val="005B11B9"/>
    <w:rsid w:val="005B46C4"/>
    <w:rsid w:val="005C0CC2"/>
    <w:rsid w:val="005C20AD"/>
    <w:rsid w:val="005C6F68"/>
    <w:rsid w:val="005D2313"/>
    <w:rsid w:val="005D37ED"/>
    <w:rsid w:val="005D6F09"/>
    <w:rsid w:val="005E6AC3"/>
    <w:rsid w:val="005F1DC2"/>
    <w:rsid w:val="005F2FBA"/>
    <w:rsid w:val="006019A8"/>
    <w:rsid w:val="0062053A"/>
    <w:rsid w:val="0062321F"/>
    <w:rsid w:val="006248C7"/>
    <w:rsid w:val="00625494"/>
    <w:rsid w:val="006254A3"/>
    <w:rsid w:val="006274B5"/>
    <w:rsid w:val="006350D8"/>
    <w:rsid w:val="00636063"/>
    <w:rsid w:val="00641AA4"/>
    <w:rsid w:val="0064439A"/>
    <w:rsid w:val="006537C3"/>
    <w:rsid w:val="00654463"/>
    <w:rsid w:val="00655B69"/>
    <w:rsid w:val="006607FB"/>
    <w:rsid w:val="00667797"/>
    <w:rsid w:val="00672CE8"/>
    <w:rsid w:val="006752BB"/>
    <w:rsid w:val="006869FF"/>
    <w:rsid w:val="006924E1"/>
    <w:rsid w:val="00693D0E"/>
    <w:rsid w:val="006952AF"/>
    <w:rsid w:val="006A366C"/>
    <w:rsid w:val="006A4975"/>
    <w:rsid w:val="006A566D"/>
    <w:rsid w:val="006B3DEC"/>
    <w:rsid w:val="006B7979"/>
    <w:rsid w:val="006C67BD"/>
    <w:rsid w:val="006C7120"/>
    <w:rsid w:val="006D4F7A"/>
    <w:rsid w:val="006E02CC"/>
    <w:rsid w:val="006E38AF"/>
    <w:rsid w:val="006E41FD"/>
    <w:rsid w:val="006F538E"/>
    <w:rsid w:val="006F740B"/>
    <w:rsid w:val="007055C7"/>
    <w:rsid w:val="00707BB1"/>
    <w:rsid w:val="00711E28"/>
    <w:rsid w:val="007150DF"/>
    <w:rsid w:val="0071533E"/>
    <w:rsid w:val="00716762"/>
    <w:rsid w:val="00716F56"/>
    <w:rsid w:val="00717723"/>
    <w:rsid w:val="00727A81"/>
    <w:rsid w:val="007346DF"/>
    <w:rsid w:val="0073755E"/>
    <w:rsid w:val="00737E9F"/>
    <w:rsid w:val="007425C3"/>
    <w:rsid w:val="007437AD"/>
    <w:rsid w:val="007441E3"/>
    <w:rsid w:val="007474CD"/>
    <w:rsid w:val="00747D62"/>
    <w:rsid w:val="00752E5E"/>
    <w:rsid w:val="00755DA9"/>
    <w:rsid w:val="00756CD2"/>
    <w:rsid w:val="00757FBD"/>
    <w:rsid w:val="00761C31"/>
    <w:rsid w:val="00767548"/>
    <w:rsid w:val="00771306"/>
    <w:rsid w:val="00774F21"/>
    <w:rsid w:val="00776FBF"/>
    <w:rsid w:val="00777928"/>
    <w:rsid w:val="00780F77"/>
    <w:rsid w:val="0078337B"/>
    <w:rsid w:val="00784E9A"/>
    <w:rsid w:val="00790C7F"/>
    <w:rsid w:val="00795639"/>
    <w:rsid w:val="00795A43"/>
    <w:rsid w:val="00796731"/>
    <w:rsid w:val="007B09BB"/>
    <w:rsid w:val="007B1A6F"/>
    <w:rsid w:val="007C0A6B"/>
    <w:rsid w:val="007C0E90"/>
    <w:rsid w:val="007C4AD8"/>
    <w:rsid w:val="007D2CF5"/>
    <w:rsid w:val="007D2F61"/>
    <w:rsid w:val="007E05C1"/>
    <w:rsid w:val="007E06AD"/>
    <w:rsid w:val="007E0C2A"/>
    <w:rsid w:val="007E2783"/>
    <w:rsid w:val="007E4D44"/>
    <w:rsid w:val="007F0E80"/>
    <w:rsid w:val="007F7C22"/>
    <w:rsid w:val="00800464"/>
    <w:rsid w:val="00804169"/>
    <w:rsid w:val="00804D89"/>
    <w:rsid w:val="00813D01"/>
    <w:rsid w:val="00814A6B"/>
    <w:rsid w:val="00816168"/>
    <w:rsid w:val="00816679"/>
    <w:rsid w:val="00817014"/>
    <w:rsid w:val="00823C46"/>
    <w:rsid w:val="0083035C"/>
    <w:rsid w:val="00833099"/>
    <w:rsid w:val="00833302"/>
    <w:rsid w:val="00843103"/>
    <w:rsid w:val="008436FE"/>
    <w:rsid w:val="00844593"/>
    <w:rsid w:val="008452FB"/>
    <w:rsid w:val="0086027E"/>
    <w:rsid w:val="008610AD"/>
    <w:rsid w:val="00867230"/>
    <w:rsid w:val="00873FD6"/>
    <w:rsid w:val="0087599D"/>
    <w:rsid w:val="00875E1E"/>
    <w:rsid w:val="00880A37"/>
    <w:rsid w:val="00880E58"/>
    <w:rsid w:val="00881876"/>
    <w:rsid w:val="00882414"/>
    <w:rsid w:val="00882B7D"/>
    <w:rsid w:val="00884AC1"/>
    <w:rsid w:val="00886F30"/>
    <w:rsid w:val="00887FB5"/>
    <w:rsid w:val="0089686F"/>
    <w:rsid w:val="008A2EE0"/>
    <w:rsid w:val="008A7163"/>
    <w:rsid w:val="008A7390"/>
    <w:rsid w:val="008B3EDA"/>
    <w:rsid w:val="008C34A2"/>
    <w:rsid w:val="008C7BB0"/>
    <w:rsid w:val="008C7DCA"/>
    <w:rsid w:val="008D0CB4"/>
    <w:rsid w:val="008E1E40"/>
    <w:rsid w:val="008E5639"/>
    <w:rsid w:val="008E793A"/>
    <w:rsid w:val="008F176D"/>
    <w:rsid w:val="008F2036"/>
    <w:rsid w:val="008F29A7"/>
    <w:rsid w:val="008F2EE0"/>
    <w:rsid w:val="008F3B1D"/>
    <w:rsid w:val="008F3EB1"/>
    <w:rsid w:val="008F5F76"/>
    <w:rsid w:val="008F7841"/>
    <w:rsid w:val="009028BF"/>
    <w:rsid w:val="00903151"/>
    <w:rsid w:val="0090588F"/>
    <w:rsid w:val="00906796"/>
    <w:rsid w:val="0091425D"/>
    <w:rsid w:val="00915845"/>
    <w:rsid w:val="00917EF3"/>
    <w:rsid w:val="009244AD"/>
    <w:rsid w:val="0092741E"/>
    <w:rsid w:val="00930533"/>
    <w:rsid w:val="009402A1"/>
    <w:rsid w:val="0094147F"/>
    <w:rsid w:val="0095312D"/>
    <w:rsid w:val="00957B55"/>
    <w:rsid w:val="009620EF"/>
    <w:rsid w:val="00962338"/>
    <w:rsid w:val="00965611"/>
    <w:rsid w:val="00965D69"/>
    <w:rsid w:val="00971BB5"/>
    <w:rsid w:val="009735BF"/>
    <w:rsid w:val="0097661F"/>
    <w:rsid w:val="0098468C"/>
    <w:rsid w:val="00985CDC"/>
    <w:rsid w:val="00991921"/>
    <w:rsid w:val="00993239"/>
    <w:rsid w:val="009A00D8"/>
    <w:rsid w:val="009A1E91"/>
    <w:rsid w:val="009A48D2"/>
    <w:rsid w:val="009A56FC"/>
    <w:rsid w:val="009A6909"/>
    <w:rsid w:val="009B26C4"/>
    <w:rsid w:val="009B6820"/>
    <w:rsid w:val="009C4141"/>
    <w:rsid w:val="009C4934"/>
    <w:rsid w:val="009C768E"/>
    <w:rsid w:val="009D551A"/>
    <w:rsid w:val="009E0F35"/>
    <w:rsid w:val="009E1154"/>
    <w:rsid w:val="009E58DD"/>
    <w:rsid w:val="009F3751"/>
    <w:rsid w:val="009F65FE"/>
    <w:rsid w:val="00A02626"/>
    <w:rsid w:val="00A05474"/>
    <w:rsid w:val="00A0647B"/>
    <w:rsid w:val="00A102B1"/>
    <w:rsid w:val="00A11653"/>
    <w:rsid w:val="00A12343"/>
    <w:rsid w:val="00A1395B"/>
    <w:rsid w:val="00A17048"/>
    <w:rsid w:val="00A20E75"/>
    <w:rsid w:val="00A24374"/>
    <w:rsid w:val="00A262E9"/>
    <w:rsid w:val="00A33A09"/>
    <w:rsid w:val="00A44E87"/>
    <w:rsid w:val="00A462DE"/>
    <w:rsid w:val="00A46D77"/>
    <w:rsid w:val="00A47390"/>
    <w:rsid w:val="00A61A9F"/>
    <w:rsid w:val="00A62D8A"/>
    <w:rsid w:val="00A63E78"/>
    <w:rsid w:val="00A77494"/>
    <w:rsid w:val="00A8365C"/>
    <w:rsid w:val="00A91DE9"/>
    <w:rsid w:val="00A92089"/>
    <w:rsid w:val="00A966A4"/>
    <w:rsid w:val="00A97B11"/>
    <w:rsid w:val="00AA6F91"/>
    <w:rsid w:val="00AA713E"/>
    <w:rsid w:val="00AC192E"/>
    <w:rsid w:val="00AC478A"/>
    <w:rsid w:val="00AD184A"/>
    <w:rsid w:val="00AD394F"/>
    <w:rsid w:val="00AD4756"/>
    <w:rsid w:val="00AD78F7"/>
    <w:rsid w:val="00AF022B"/>
    <w:rsid w:val="00AF11B8"/>
    <w:rsid w:val="00AF432B"/>
    <w:rsid w:val="00AF4910"/>
    <w:rsid w:val="00B003A7"/>
    <w:rsid w:val="00B0042B"/>
    <w:rsid w:val="00B052AF"/>
    <w:rsid w:val="00B06727"/>
    <w:rsid w:val="00B11245"/>
    <w:rsid w:val="00B1356B"/>
    <w:rsid w:val="00B13A43"/>
    <w:rsid w:val="00B17555"/>
    <w:rsid w:val="00B22A3B"/>
    <w:rsid w:val="00B22EDD"/>
    <w:rsid w:val="00B241D3"/>
    <w:rsid w:val="00B27B74"/>
    <w:rsid w:val="00B30A73"/>
    <w:rsid w:val="00B31541"/>
    <w:rsid w:val="00B33B30"/>
    <w:rsid w:val="00B40743"/>
    <w:rsid w:val="00B41518"/>
    <w:rsid w:val="00B51408"/>
    <w:rsid w:val="00B5535C"/>
    <w:rsid w:val="00B564E5"/>
    <w:rsid w:val="00B601A7"/>
    <w:rsid w:val="00B62C56"/>
    <w:rsid w:val="00B64F9B"/>
    <w:rsid w:val="00B71C38"/>
    <w:rsid w:val="00B74CAF"/>
    <w:rsid w:val="00B74CE4"/>
    <w:rsid w:val="00B7552B"/>
    <w:rsid w:val="00B77A75"/>
    <w:rsid w:val="00B804B8"/>
    <w:rsid w:val="00B929A4"/>
    <w:rsid w:val="00B9528E"/>
    <w:rsid w:val="00B97420"/>
    <w:rsid w:val="00BA2D4B"/>
    <w:rsid w:val="00BB4302"/>
    <w:rsid w:val="00BB65BC"/>
    <w:rsid w:val="00BC14AA"/>
    <w:rsid w:val="00BC35B2"/>
    <w:rsid w:val="00BC39CF"/>
    <w:rsid w:val="00BC44C9"/>
    <w:rsid w:val="00BC51A4"/>
    <w:rsid w:val="00BC7002"/>
    <w:rsid w:val="00BC7E16"/>
    <w:rsid w:val="00BD2643"/>
    <w:rsid w:val="00BD3911"/>
    <w:rsid w:val="00BD5312"/>
    <w:rsid w:val="00BD6577"/>
    <w:rsid w:val="00BD7FF6"/>
    <w:rsid w:val="00BE30D9"/>
    <w:rsid w:val="00BE46EA"/>
    <w:rsid w:val="00BE517B"/>
    <w:rsid w:val="00BE6670"/>
    <w:rsid w:val="00BF0B96"/>
    <w:rsid w:val="00BF34C8"/>
    <w:rsid w:val="00BF55D4"/>
    <w:rsid w:val="00C079D1"/>
    <w:rsid w:val="00C107E7"/>
    <w:rsid w:val="00C109B3"/>
    <w:rsid w:val="00C139B7"/>
    <w:rsid w:val="00C149EA"/>
    <w:rsid w:val="00C17FDA"/>
    <w:rsid w:val="00C31A59"/>
    <w:rsid w:val="00C325DB"/>
    <w:rsid w:val="00C3291A"/>
    <w:rsid w:val="00C329C5"/>
    <w:rsid w:val="00C435A6"/>
    <w:rsid w:val="00C4382D"/>
    <w:rsid w:val="00C50429"/>
    <w:rsid w:val="00C54153"/>
    <w:rsid w:val="00C556D8"/>
    <w:rsid w:val="00C6039E"/>
    <w:rsid w:val="00C605BD"/>
    <w:rsid w:val="00C6076F"/>
    <w:rsid w:val="00C637D1"/>
    <w:rsid w:val="00C67CB4"/>
    <w:rsid w:val="00C701B8"/>
    <w:rsid w:val="00C7372C"/>
    <w:rsid w:val="00C737A1"/>
    <w:rsid w:val="00C73A38"/>
    <w:rsid w:val="00C90768"/>
    <w:rsid w:val="00C91C33"/>
    <w:rsid w:val="00C968CA"/>
    <w:rsid w:val="00CA3112"/>
    <w:rsid w:val="00CA6641"/>
    <w:rsid w:val="00CB19C6"/>
    <w:rsid w:val="00CB3E40"/>
    <w:rsid w:val="00CB46E1"/>
    <w:rsid w:val="00CB6F4E"/>
    <w:rsid w:val="00CC2282"/>
    <w:rsid w:val="00CC2883"/>
    <w:rsid w:val="00CC616B"/>
    <w:rsid w:val="00CD2C52"/>
    <w:rsid w:val="00CD3A3D"/>
    <w:rsid w:val="00CD5042"/>
    <w:rsid w:val="00CE72E7"/>
    <w:rsid w:val="00CF61A3"/>
    <w:rsid w:val="00D10EDA"/>
    <w:rsid w:val="00D147FC"/>
    <w:rsid w:val="00D16202"/>
    <w:rsid w:val="00D21E1F"/>
    <w:rsid w:val="00D22FFE"/>
    <w:rsid w:val="00D24266"/>
    <w:rsid w:val="00D27305"/>
    <w:rsid w:val="00D31BE1"/>
    <w:rsid w:val="00D42F91"/>
    <w:rsid w:val="00D46304"/>
    <w:rsid w:val="00D544ED"/>
    <w:rsid w:val="00D57085"/>
    <w:rsid w:val="00D57AFD"/>
    <w:rsid w:val="00D605F1"/>
    <w:rsid w:val="00D64659"/>
    <w:rsid w:val="00D65518"/>
    <w:rsid w:val="00D65BD8"/>
    <w:rsid w:val="00D66263"/>
    <w:rsid w:val="00D7120C"/>
    <w:rsid w:val="00D71DF0"/>
    <w:rsid w:val="00D72781"/>
    <w:rsid w:val="00D7625C"/>
    <w:rsid w:val="00D7630E"/>
    <w:rsid w:val="00D805BC"/>
    <w:rsid w:val="00D81CE7"/>
    <w:rsid w:val="00D83B91"/>
    <w:rsid w:val="00D878E6"/>
    <w:rsid w:val="00D92623"/>
    <w:rsid w:val="00DA4F50"/>
    <w:rsid w:val="00DB1E95"/>
    <w:rsid w:val="00DB3A86"/>
    <w:rsid w:val="00DC12C9"/>
    <w:rsid w:val="00DC2786"/>
    <w:rsid w:val="00DC3637"/>
    <w:rsid w:val="00DC409F"/>
    <w:rsid w:val="00DC4C70"/>
    <w:rsid w:val="00DD0012"/>
    <w:rsid w:val="00DD2616"/>
    <w:rsid w:val="00DD2FAD"/>
    <w:rsid w:val="00DD36C1"/>
    <w:rsid w:val="00DD38BC"/>
    <w:rsid w:val="00DD5183"/>
    <w:rsid w:val="00DE3CA5"/>
    <w:rsid w:val="00DE5A01"/>
    <w:rsid w:val="00DE61B7"/>
    <w:rsid w:val="00DE6E91"/>
    <w:rsid w:val="00DE7A10"/>
    <w:rsid w:val="00DF2E57"/>
    <w:rsid w:val="00DF2ED1"/>
    <w:rsid w:val="00DF36C1"/>
    <w:rsid w:val="00DF396B"/>
    <w:rsid w:val="00DF71D4"/>
    <w:rsid w:val="00E00B86"/>
    <w:rsid w:val="00E026B7"/>
    <w:rsid w:val="00E0461B"/>
    <w:rsid w:val="00E1268D"/>
    <w:rsid w:val="00E229E6"/>
    <w:rsid w:val="00E2609A"/>
    <w:rsid w:val="00E264AF"/>
    <w:rsid w:val="00E3089A"/>
    <w:rsid w:val="00E32C4D"/>
    <w:rsid w:val="00E45B24"/>
    <w:rsid w:val="00E47FC1"/>
    <w:rsid w:val="00E51C03"/>
    <w:rsid w:val="00E636A0"/>
    <w:rsid w:val="00E637AE"/>
    <w:rsid w:val="00E74D11"/>
    <w:rsid w:val="00E75FE3"/>
    <w:rsid w:val="00E76C97"/>
    <w:rsid w:val="00E855F6"/>
    <w:rsid w:val="00E86DC9"/>
    <w:rsid w:val="00E9776C"/>
    <w:rsid w:val="00EA1167"/>
    <w:rsid w:val="00EA51E0"/>
    <w:rsid w:val="00EB5FAC"/>
    <w:rsid w:val="00EC1530"/>
    <w:rsid w:val="00EC4C88"/>
    <w:rsid w:val="00EC67A1"/>
    <w:rsid w:val="00ED0FAC"/>
    <w:rsid w:val="00ED3266"/>
    <w:rsid w:val="00EE5EE0"/>
    <w:rsid w:val="00EE7615"/>
    <w:rsid w:val="00EF48D8"/>
    <w:rsid w:val="00EF4E91"/>
    <w:rsid w:val="00F01B6E"/>
    <w:rsid w:val="00F03EF5"/>
    <w:rsid w:val="00F06E88"/>
    <w:rsid w:val="00F1007C"/>
    <w:rsid w:val="00F130F7"/>
    <w:rsid w:val="00F1393A"/>
    <w:rsid w:val="00F14ADA"/>
    <w:rsid w:val="00F16080"/>
    <w:rsid w:val="00F17353"/>
    <w:rsid w:val="00F237A2"/>
    <w:rsid w:val="00F32D27"/>
    <w:rsid w:val="00F35C44"/>
    <w:rsid w:val="00F37EE2"/>
    <w:rsid w:val="00F414C9"/>
    <w:rsid w:val="00F50B0D"/>
    <w:rsid w:val="00F516D6"/>
    <w:rsid w:val="00F52EDD"/>
    <w:rsid w:val="00F53060"/>
    <w:rsid w:val="00F538C1"/>
    <w:rsid w:val="00F62CD3"/>
    <w:rsid w:val="00F667E4"/>
    <w:rsid w:val="00F6765D"/>
    <w:rsid w:val="00F82115"/>
    <w:rsid w:val="00F82D2A"/>
    <w:rsid w:val="00F83D8E"/>
    <w:rsid w:val="00F85DE2"/>
    <w:rsid w:val="00F90CA0"/>
    <w:rsid w:val="00F94C5F"/>
    <w:rsid w:val="00F96F80"/>
    <w:rsid w:val="00FA11B0"/>
    <w:rsid w:val="00FA31A6"/>
    <w:rsid w:val="00FA5670"/>
    <w:rsid w:val="00FA61B7"/>
    <w:rsid w:val="00FA6A33"/>
    <w:rsid w:val="00FB23D4"/>
    <w:rsid w:val="00FB5FEA"/>
    <w:rsid w:val="00FB69B7"/>
    <w:rsid w:val="00FB739A"/>
    <w:rsid w:val="00FC08A6"/>
    <w:rsid w:val="00FC1498"/>
    <w:rsid w:val="00FD5866"/>
    <w:rsid w:val="00FD5AAD"/>
    <w:rsid w:val="00FD682A"/>
    <w:rsid w:val="00FE6493"/>
    <w:rsid w:val="00FE65F0"/>
    <w:rsid w:val="00FF0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9BF0462"/>
  <w15:docId w15:val="{6A30C882-4DE5-4ED7-93D3-3ED97FA6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2B"/>
    <w:pPr>
      <w:widowControl w:val="0"/>
      <w:autoSpaceDE w:val="0"/>
      <w:autoSpaceDN w:val="0"/>
      <w:adjustRightInd w:val="0"/>
    </w:pPr>
    <w:rPr>
      <w:rFonts w:ascii="PMingLiU"/>
      <w:sz w:val="24"/>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MingLiU"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MingLiU"/>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DFKai-SB"/>
      <w:sz w:val="20"/>
    </w:rPr>
  </w:style>
  <w:style w:type="character" w:styleId="FollowedHyperlink">
    <w:name w:val="FollowedHyperlink"/>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ionneChan">
    <w:name w:val="Fionne Chan"/>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 w:type="paragraph" w:customStyle="1" w:styleId="CharCharCharCharChar">
    <w:name w:val="Char Char Char Char Char"/>
    <w:basedOn w:val="Normal"/>
    <w:rsid w:val="0020723F"/>
    <w:pPr>
      <w:autoSpaceDE/>
      <w:autoSpaceDN/>
      <w:bidi/>
      <w:spacing w:after="160" w:line="240" w:lineRule="exact"/>
    </w:pPr>
    <w:rPr>
      <w:rFonts w:ascii="Times New Roman"/>
      <w:sz w:val="20"/>
      <w:lang w:val="en-GB" w:eastAsia="en-US" w:bidi="he-IL"/>
    </w:rPr>
  </w:style>
  <w:style w:type="paragraph" w:styleId="ListParagraph">
    <w:name w:val="List Paragraph"/>
    <w:basedOn w:val="Normal"/>
    <w:uiPriority w:val="34"/>
    <w:qFormat/>
    <w:rsid w:val="008C7DCA"/>
    <w:pPr>
      <w:ind w:leftChars="200" w:left="480"/>
    </w:pPr>
  </w:style>
  <w:style w:type="paragraph" w:customStyle="1" w:styleId="CharCharCharCharChar0">
    <w:name w:val="Char Char Char Char Char"/>
    <w:basedOn w:val="Normal"/>
    <w:rsid w:val="00E1268D"/>
    <w:pPr>
      <w:autoSpaceDE/>
      <w:autoSpaceDN/>
      <w:bidi/>
      <w:spacing w:after="160" w:line="240" w:lineRule="exact"/>
    </w:pPr>
    <w:rPr>
      <w:rFonts w:ascii="Times New Roman"/>
      <w:sz w:val="20"/>
      <w:lang w:val="en-GB" w:eastAsia="en-US" w:bidi="he-IL"/>
    </w:rPr>
  </w:style>
  <w:style w:type="character" w:customStyle="1" w:styleId="HeaderChar">
    <w:name w:val="Header Char"/>
    <w:link w:val="Header"/>
    <w:rsid w:val="002401EC"/>
    <w:rPr>
      <w:rFonts w:ascii="PMingLiU"/>
      <w:sz w:val="24"/>
    </w:rPr>
  </w:style>
  <w:style w:type="character" w:customStyle="1" w:styleId="FooterChar">
    <w:name w:val="Footer Char"/>
    <w:link w:val="Footer"/>
    <w:uiPriority w:val="99"/>
    <w:rsid w:val="002401EC"/>
    <w:rPr>
      <w:rFonts w:ascii="PMingLiU"/>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6136">
      <w:bodyDiv w:val="1"/>
      <w:marLeft w:val="0"/>
      <w:marRight w:val="0"/>
      <w:marTop w:val="0"/>
      <w:marBottom w:val="0"/>
      <w:divBdr>
        <w:top w:val="none" w:sz="0" w:space="0" w:color="auto"/>
        <w:left w:val="none" w:sz="0" w:space="0" w:color="auto"/>
        <w:bottom w:val="none" w:sz="0" w:space="0" w:color="auto"/>
        <w:right w:val="none" w:sz="0" w:space="0" w:color="auto"/>
      </w:divBdr>
      <w:divsChild>
        <w:div w:id="1735394111">
          <w:marLeft w:val="0"/>
          <w:marRight w:val="0"/>
          <w:marTop w:val="0"/>
          <w:marBottom w:val="0"/>
          <w:divBdr>
            <w:top w:val="none" w:sz="0" w:space="0" w:color="auto"/>
            <w:left w:val="none" w:sz="0" w:space="0" w:color="auto"/>
            <w:bottom w:val="none" w:sz="0" w:space="0" w:color="auto"/>
            <w:right w:val="none" w:sz="0" w:space="0" w:color="auto"/>
          </w:divBdr>
        </w:div>
      </w:divsChild>
    </w:div>
    <w:div w:id="1137836595">
      <w:bodyDiv w:val="1"/>
      <w:marLeft w:val="0"/>
      <w:marRight w:val="0"/>
      <w:marTop w:val="0"/>
      <w:marBottom w:val="0"/>
      <w:divBdr>
        <w:top w:val="none" w:sz="0" w:space="0" w:color="auto"/>
        <w:left w:val="none" w:sz="0" w:space="0" w:color="auto"/>
        <w:bottom w:val="none" w:sz="0" w:space="0" w:color="auto"/>
        <w:right w:val="none" w:sz="0" w:space="0" w:color="auto"/>
      </w:divBdr>
    </w:div>
    <w:div w:id="1151210491">
      <w:bodyDiv w:val="1"/>
      <w:marLeft w:val="0"/>
      <w:marRight w:val="0"/>
      <w:marTop w:val="0"/>
      <w:marBottom w:val="0"/>
      <w:divBdr>
        <w:top w:val="none" w:sz="0" w:space="0" w:color="auto"/>
        <w:left w:val="none" w:sz="0" w:space="0" w:color="auto"/>
        <w:bottom w:val="none" w:sz="0" w:space="0" w:color="auto"/>
        <w:right w:val="none" w:sz="0" w:space="0" w:color="auto"/>
      </w:divBdr>
    </w:div>
    <w:div w:id="1224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ex.com.hk/services/market-data-services/real-time-data-services/data-licensing/HKEX-IS/market-data-vendor-licence/licence-agreements_guiding-notes/guiding-notes?sc_lang=e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cpd.org.hk/english/publications/files/Dforme.pdf" TargetMode="External"/><Relationship Id="rId7" Type="http://schemas.openxmlformats.org/officeDocument/2006/relationships/settings" Target="settings.xml"/><Relationship Id="rId12" Type="http://schemas.openxmlformats.org/officeDocument/2006/relationships/hyperlink" Target="https://www.hkex.com.hk/services/market-data-services/real-time-data-services/data-licensing/HKEX-IS/market-data-vendor-licence/licence-agreements_guiding-notes/guiding-notes?sc_lang=en" TargetMode="External"/><Relationship Id="rId17" Type="http://schemas.openxmlformats.org/officeDocument/2006/relationships/hyperlink" Target="https://www.hkex.com.hk/services/market-data-services/real-time-data-services/data-licensing/HKEX-IS/market-data-vendor-licence/licence-agreements_guiding-notes/guiding-notes?sc_lan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ondisplay@hkex.com.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ex.com.hk/services/market-data-services/real-time-data-services/data-licensing/HKEX-IS/market-data-vendor-licence/licence-agreements_guiding-notes/guiding-notes?sc_lang=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kex.com.hk/services/market-data-services/real-time-data-services/data-licensing/HKEX-IS/market-data-vendor-licence/licence-agreements_guiding-notes/guiding-notes?sc_lang=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ex.com.hk/services/market-data-services/real-time-data-services/data-licensing/HKEX-IS/market-data-vendor-licence/licence-agreements_guiding-notes/guiding-notes?sc_lang=en" TargetMode="External"/><Relationship Id="rId22" Type="http://schemas.openxmlformats.org/officeDocument/2006/relationships/hyperlink" Target="mailto:DataPrivacy@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22CF5C0468B4EB1C8CB7F714953EE" ma:contentTypeVersion="1" ma:contentTypeDescription="Create a new document." ma:contentTypeScope="" ma:versionID="2641494bbd81c29397212d0d708afb50">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D193-1179-417A-BC74-FA6BC471AD28}">
  <ds:schemaRefs>
    <ds:schemaRef ds:uri="http://schemas.microsoft.com/sharepoint/v3/contenttype/forms"/>
  </ds:schemaRefs>
</ds:datastoreItem>
</file>

<file path=customXml/itemProps2.xml><?xml version="1.0" encoding="utf-8"?>
<ds:datastoreItem xmlns:ds="http://schemas.openxmlformats.org/officeDocument/2006/customXml" ds:itemID="{52447B26-D594-4873-87A0-AB703C98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F1BE35-E658-41F4-A1BA-0E54C0473593}">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51D8E49-6A3A-4F83-BA1E-39D893E3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4063</Words>
  <Characters>23780</Characters>
  <Application>Microsoft Office Word</Application>
  <DocSecurity>2</DocSecurity>
  <Lines>198</Lines>
  <Paragraphs>55</Paragraphs>
  <ScaleCrop>false</ScaleCrop>
  <HeadingPairs>
    <vt:vector size="2" baseType="variant">
      <vt:variant>
        <vt:lpstr>Title</vt:lpstr>
      </vt:variant>
      <vt:variant>
        <vt:i4>1</vt:i4>
      </vt:variant>
    </vt:vector>
  </HeadingPairs>
  <TitlesOfParts>
    <vt:vector size="1" baseType="lpstr">
      <vt:lpstr>Service Application Form</vt:lpstr>
    </vt:vector>
  </TitlesOfParts>
  <Company>Hong Kong Exchanges and Clearing Limited</Company>
  <LinksUpToDate>false</LinksUpToDate>
  <CharactersWithSpaces>27788</CharactersWithSpaces>
  <SharedDoc>false</SharedDoc>
  <HLinks>
    <vt:vector size="48" baseType="variant">
      <vt:variant>
        <vt:i4>5439491</vt:i4>
      </vt:variant>
      <vt:variant>
        <vt:i4>21</vt:i4>
      </vt:variant>
      <vt:variant>
        <vt:i4>0</vt:i4>
      </vt:variant>
      <vt:variant>
        <vt:i4>5</vt:i4>
      </vt:variant>
      <vt:variant>
        <vt:lpwstr>http://www.hkex.com.hk/eng/prod/dataprod/dataprod.htm</vt:lpwstr>
      </vt:variant>
      <vt:variant>
        <vt:lpwstr/>
      </vt:variant>
      <vt:variant>
        <vt:i4>5439491</vt:i4>
      </vt:variant>
      <vt:variant>
        <vt:i4>18</vt:i4>
      </vt:variant>
      <vt:variant>
        <vt:i4>0</vt:i4>
      </vt:variant>
      <vt:variant>
        <vt:i4>5</vt:i4>
      </vt:variant>
      <vt:variant>
        <vt:lpwstr>http://www.hkex.com.hk/eng/prod/dataprod/dataprod.htm</vt:lpwstr>
      </vt:variant>
      <vt:variant>
        <vt:lpwstr/>
      </vt:variant>
      <vt:variant>
        <vt:i4>5439491</vt:i4>
      </vt:variant>
      <vt:variant>
        <vt:i4>15</vt:i4>
      </vt:variant>
      <vt:variant>
        <vt:i4>0</vt:i4>
      </vt:variant>
      <vt:variant>
        <vt:i4>5</vt:i4>
      </vt:variant>
      <vt:variant>
        <vt:lpwstr>http://www.hkex.com.hk/eng/prod/dataprod/dataprod.htm</vt:lpwstr>
      </vt:variant>
      <vt:variant>
        <vt:lpwstr/>
      </vt:variant>
      <vt:variant>
        <vt:i4>5439491</vt:i4>
      </vt:variant>
      <vt:variant>
        <vt:i4>12</vt:i4>
      </vt:variant>
      <vt:variant>
        <vt:i4>0</vt:i4>
      </vt:variant>
      <vt:variant>
        <vt:i4>5</vt:i4>
      </vt:variant>
      <vt:variant>
        <vt:lpwstr>http://www.hkex.com.hk/eng/prod/dataprod/dataprod.htm</vt:lpwstr>
      </vt:variant>
      <vt:variant>
        <vt:lpwstr/>
      </vt:variant>
      <vt:variant>
        <vt:i4>5439491</vt:i4>
      </vt:variant>
      <vt:variant>
        <vt:i4>9</vt:i4>
      </vt:variant>
      <vt:variant>
        <vt:i4>0</vt:i4>
      </vt:variant>
      <vt:variant>
        <vt:i4>5</vt:i4>
      </vt:variant>
      <vt:variant>
        <vt:lpwstr>http://www.hkex.com.hk/eng/prod/dataprod/dataprod.htm</vt:lpwstr>
      </vt:variant>
      <vt:variant>
        <vt:lpwstr/>
      </vt:variant>
      <vt:variant>
        <vt:i4>5439491</vt:i4>
      </vt:variant>
      <vt:variant>
        <vt:i4>6</vt:i4>
      </vt:variant>
      <vt:variant>
        <vt:i4>0</vt:i4>
      </vt:variant>
      <vt:variant>
        <vt:i4>5</vt:i4>
      </vt:variant>
      <vt:variant>
        <vt:lpwstr>http://www.hkex.com.hk/eng/prod/dataprod/dataprod.htm</vt:lpwstr>
      </vt:variant>
      <vt:variant>
        <vt:lpwstr/>
      </vt:variant>
      <vt:variant>
        <vt:i4>5439491</vt:i4>
      </vt:variant>
      <vt:variant>
        <vt:i4>3</vt:i4>
      </vt:variant>
      <vt:variant>
        <vt:i4>0</vt:i4>
      </vt:variant>
      <vt:variant>
        <vt:i4>5</vt:i4>
      </vt:variant>
      <vt:variant>
        <vt:lpwstr>http://www.hkex.com.hk/eng/prod/dataprod/dataprod.htm</vt:lpwstr>
      </vt:variant>
      <vt:variant>
        <vt:lpwstr/>
      </vt:variant>
      <vt:variant>
        <vt:i4>5439491</vt:i4>
      </vt:variant>
      <vt:variant>
        <vt:i4>0</vt:i4>
      </vt:variant>
      <vt:variant>
        <vt:i4>0</vt:i4>
      </vt:variant>
      <vt:variant>
        <vt:i4>5</vt:i4>
      </vt:variant>
      <vt:variant>
        <vt:lpwstr>http://www.hkex.com.hk/eng/prod/dataprod/dataprod.htm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Application Form</dc:title>
  <dc:subject>Effective 15 Oct 2003</dc:subject>
  <dc:creator>Fionne Chan, HKEx-IS</dc:creator>
  <cp:lastModifiedBy>Rachel Ma</cp:lastModifiedBy>
  <cp:revision>5</cp:revision>
  <cp:lastPrinted>2016-05-06T09:20:00Z</cp:lastPrinted>
  <dcterms:created xsi:type="dcterms:W3CDTF">2023-03-09T07:21:00Z</dcterms:created>
  <dcterms:modified xsi:type="dcterms:W3CDTF">2023-05-05T07:10:00Z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0x010100DAD22CF5C0468B4EB1C8CB7F714953EE</vt:lpwstr>
  </property>
  <property fmtid="{D5CDD505-2E9C-101B-9397-08002B2CF9AE}" pid="4" name="_NewReviewCycle">
    <vt:lpwstr/>
  </property>
</Properties>
</file>