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D8188" w14:textId="5DE9E642"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EC3D13" w:rsidRPr="00EC3D13">
        <w:rPr>
          <w:rFonts w:asciiTheme="minorHAnsi" w:hAnsiTheme="minorHAnsi" w:cstheme="minorHAnsi"/>
          <w:sz w:val="18"/>
          <w:szCs w:val="18"/>
        </w:rPr>
        <w:t xml:space="preserve">Data Connectivity &amp; Support, </w:t>
      </w:r>
      <w:r w:rsidR="0093608A" w:rsidRPr="0093608A">
        <w:rPr>
          <w:rFonts w:asciiTheme="minorHAnsi" w:hAnsiTheme="minorHAnsi" w:cstheme="minorHAnsi"/>
          <w:sz w:val="18"/>
          <w:szCs w:val="18"/>
        </w:rPr>
        <w:t>Data Business</w:t>
      </w:r>
      <w:r w:rsidR="004B6EB0">
        <w:rPr>
          <w:rFonts w:asciiTheme="minorHAnsi" w:hAnsiTheme="minorHAnsi" w:cstheme="minorHAnsi"/>
          <w:sz w:val="18"/>
          <w:szCs w:val="18"/>
        </w:rPr>
        <w:tab/>
      </w:r>
      <w:r w:rsidR="004B6EB0">
        <w:rPr>
          <w:rFonts w:asciiTheme="minorHAnsi" w:hAnsiTheme="minorHAnsi" w:cstheme="minorHAnsi"/>
          <w:sz w:val="18"/>
          <w:szCs w:val="18"/>
        </w:rPr>
        <w:tab/>
      </w:r>
      <w:r w:rsidR="004B6EB0">
        <w:rPr>
          <w:rFonts w:asciiTheme="minorHAnsi" w:hAnsiTheme="minorHAnsi" w:cstheme="minorHAnsi"/>
          <w:sz w:val="18"/>
          <w:szCs w:val="18"/>
        </w:rPr>
        <w:tab/>
      </w:r>
      <w:r w:rsidR="00460784" w:rsidRPr="0084388D">
        <w:rPr>
          <w:rFonts w:asciiTheme="minorHAnsi" w:hAnsiTheme="minorHAnsi" w:cstheme="minorHAnsi"/>
          <w:sz w:val="18"/>
          <w:szCs w:val="18"/>
        </w:rPr>
        <w:tab/>
      </w:r>
      <w:r w:rsidR="00314CBA">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8" w:history="1">
        <w:r w:rsidRPr="0084388D">
          <w:rPr>
            <w:rStyle w:val="Hyperlink"/>
            <w:rFonts w:asciiTheme="minorHAnsi" w:hAnsiTheme="minorHAnsi" w:cstheme="minorHAnsi"/>
            <w:sz w:val="18"/>
            <w:szCs w:val="18"/>
          </w:rPr>
          <w:t>IVSupport@hkex.com.hk</w:t>
        </w:r>
      </w:hyperlink>
    </w:p>
    <w:p w14:paraId="673F1E63" w14:textId="77777777" w:rsidR="000D7A4C" w:rsidRPr="0084388D" w:rsidRDefault="000D7A4C" w:rsidP="000D7A4C">
      <w:pPr>
        <w:rPr>
          <w:rFonts w:asciiTheme="minorHAnsi" w:hAnsiTheme="minorHAnsi" w:cstheme="minorHAnsi"/>
        </w:rPr>
      </w:pPr>
    </w:p>
    <w:p w14:paraId="7B7DAFF3" w14:textId="77777777" w:rsidR="001335B4" w:rsidRDefault="00534BA6">
      <w:pPr>
        <w:jc w:val="both"/>
        <w:rPr>
          <w:rFonts w:asciiTheme="minorHAnsi" w:hAnsiTheme="minorHAnsi" w:cstheme="minorHAnsi"/>
          <w:sz w:val="18"/>
        </w:rPr>
      </w:pPr>
      <w:r w:rsidRPr="0084388D">
        <w:rPr>
          <w:rFonts w:asciiTheme="minorHAnsi" w:hAnsiTheme="minorHAnsi" w:cstheme="minorHAnsi"/>
          <w:i/>
          <w:sz w:val="18"/>
          <w:szCs w:val="18"/>
        </w:rPr>
        <w:t>All Real-time direct connection clients are required to return this form by email to HKE</w:t>
      </w:r>
      <w:r w:rsidR="00596A73">
        <w:rPr>
          <w:rFonts w:asciiTheme="minorHAnsi" w:hAnsiTheme="minorHAnsi" w:cstheme="minorHAnsi"/>
          <w:i/>
          <w:sz w:val="18"/>
          <w:szCs w:val="18"/>
        </w:rPr>
        <w:t>X</w:t>
      </w:r>
      <w:r w:rsidRPr="0084388D">
        <w:rPr>
          <w:rFonts w:asciiTheme="minorHAnsi" w:hAnsiTheme="minorHAnsi" w:cstheme="minorHAnsi"/>
          <w:i/>
          <w:sz w:val="18"/>
          <w:szCs w:val="18"/>
        </w:rPr>
        <w:t>-IS</w:t>
      </w:r>
      <w:r w:rsidRPr="00954C7D">
        <w:rPr>
          <w:rFonts w:asciiTheme="minorHAnsi" w:hAnsiTheme="minorHAnsi" w:cstheme="minorHAnsi"/>
          <w:i/>
          <w:sz w:val="18"/>
          <w:szCs w:val="18"/>
        </w:rPr>
        <w:t xml:space="preserve"> for arranging release of OMD-</w:t>
      </w:r>
      <w:r w:rsidR="00EC4187">
        <w:rPr>
          <w:rFonts w:asciiTheme="minorHAnsi" w:hAnsiTheme="minorHAnsi" w:cstheme="minorHAnsi"/>
          <w:i/>
          <w:sz w:val="18"/>
          <w:szCs w:val="18"/>
        </w:rPr>
        <w:t xml:space="preserve">D </w:t>
      </w:r>
      <w:r>
        <w:rPr>
          <w:rFonts w:asciiTheme="minorHAnsi" w:hAnsiTheme="minorHAnsi" w:cstheme="minorHAnsi"/>
          <w:i/>
          <w:sz w:val="18"/>
          <w:szCs w:val="18"/>
        </w:rPr>
        <w:t>D</w:t>
      </w:r>
      <w:r w:rsidRPr="00954C7D">
        <w:rPr>
          <w:rFonts w:asciiTheme="minorHAnsi" w:hAnsiTheme="minorHAnsi" w:cstheme="minorHAnsi"/>
          <w:i/>
          <w:sz w:val="18"/>
          <w:szCs w:val="18"/>
        </w:rPr>
        <w:t>atafeed</w:t>
      </w:r>
      <w:r>
        <w:rPr>
          <w:rFonts w:asciiTheme="minorHAnsi" w:hAnsiTheme="minorHAnsi" w:cstheme="minorHAnsi"/>
          <w:i/>
          <w:sz w:val="18"/>
          <w:szCs w:val="18"/>
        </w:rPr>
        <w:t xml:space="preserve">(s) </w:t>
      </w:r>
      <w:r w:rsidRPr="00954C7D">
        <w:rPr>
          <w:rFonts w:asciiTheme="minorHAnsi" w:hAnsiTheme="minorHAnsi" w:cstheme="minorHAnsi"/>
          <w:i/>
          <w:sz w:val="18"/>
          <w:szCs w:val="18"/>
          <w:u w:val="single"/>
        </w:rPr>
        <w:t>at least 21 business days</w:t>
      </w:r>
      <w:r w:rsidRPr="00954C7D">
        <w:rPr>
          <w:rFonts w:asciiTheme="minorHAnsi" w:hAnsiTheme="minorHAnsi" w:cstheme="minorHAnsi"/>
          <w:i/>
          <w:sz w:val="18"/>
          <w:szCs w:val="18"/>
        </w:rPr>
        <w:t xml:space="preserve"> prior to the target release date</w:t>
      </w:r>
      <w:r>
        <w:rPr>
          <w:rFonts w:asciiTheme="minorHAnsi" w:hAnsiTheme="minorHAnsi" w:cstheme="minorHAnsi"/>
          <w:i/>
          <w:sz w:val="18"/>
          <w:szCs w:val="18"/>
        </w:rPr>
        <w:t xml:space="preserve"> </w:t>
      </w:r>
      <w:r w:rsidR="00DA5CF3">
        <w:rPr>
          <w:rFonts w:asciiTheme="minorHAnsi" w:hAnsiTheme="minorHAnsi" w:cstheme="minorHAnsi"/>
          <w:i/>
          <w:sz w:val="18"/>
          <w:szCs w:val="18"/>
        </w:rPr>
        <w:pict w14:anchorId="40F28175">
          <v:rect id="_x0000_i1025" style="width:0;height:1.5pt" o:hrstd="t" o:hr="t" fillcolor="gray" stroked="f"/>
        </w:pict>
      </w:r>
    </w:p>
    <w:p w14:paraId="1FD40460" w14:textId="77777777" w:rsidR="001335B4" w:rsidRDefault="001335B4">
      <w:pPr>
        <w:jc w:val="both"/>
        <w:rPr>
          <w:rFonts w:asciiTheme="minorHAnsi" w:hAnsiTheme="minorHAnsi" w:cstheme="minorHAnsi"/>
          <w:sz w:val="18"/>
        </w:rPr>
      </w:pPr>
    </w:p>
    <w:p w14:paraId="23B89D89" w14:textId="77777777" w:rsidR="001335B4" w:rsidRPr="00E70229" w:rsidRDefault="001335B4">
      <w:pPr>
        <w:jc w:val="both"/>
        <w:rPr>
          <w:rFonts w:asciiTheme="minorHAnsi" w:hAnsiTheme="minorHAnsi" w:cstheme="minorHAnsi"/>
          <w:sz w:val="18"/>
        </w:rPr>
      </w:pPr>
      <w:r w:rsidRPr="00E70229">
        <w:rPr>
          <w:rFonts w:asciiTheme="minorHAnsi" w:hAnsiTheme="minorHAnsi" w:cstheme="minorHAnsi"/>
          <w:sz w:val="18"/>
        </w:rPr>
        <w:t>I hereby on behalf of &lt;</w:t>
      </w:r>
      <w:r w:rsidRPr="00E70229">
        <w:rPr>
          <w:rFonts w:asciiTheme="minorHAnsi" w:hAnsiTheme="minorHAnsi" w:cstheme="minorHAnsi"/>
          <w:sz w:val="18"/>
          <w:u w:val="single"/>
        </w:rPr>
        <w:t xml:space="preserve"> </w:t>
      </w:r>
      <w:r w:rsidR="0023450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234501">
        <w:rPr>
          <w:rFonts w:asciiTheme="minorHAnsi" w:hAnsiTheme="minorHAnsi" w:cstheme="minorHAnsi"/>
          <w:sz w:val="18"/>
          <w:szCs w:val="18"/>
          <w:u w:val="single"/>
          <w:lang w:val="en-GB"/>
        </w:rPr>
        <w:instrText xml:space="preserve"> FORMTEXT </w:instrText>
      </w:r>
      <w:r w:rsidR="00234501">
        <w:rPr>
          <w:rFonts w:asciiTheme="minorHAnsi" w:hAnsiTheme="minorHAnsi" w:cstheme="minorHAnsi"/>
          <w:sz w:val="18"/>
          <w:szCs w:val="18"/>
          <w:u w:val="single"/>
          <w:lang w:val="en-GB"/>
        </w:rPr>
      </w:r>
      <w:r w:rsidR="00234501">
        <w:rPr>
          <w:rFonts w:asciiTheme="minorHAnsi" w:hAnsiTheme="minorHAnsi" w:cstheme="minorHAnsi"/>
          <w:sz w:val="18"/>
          <w:szCs w:val="18"/>
          <w:u w:val="single"/>
          <w:lang w:val="en-GB"/>
        </w:rPr>
        <w:fldChar w:fldCharType="separate"/>
      </w:r>
      <w:r w:rsidR="00234501">
        <w:rPr>
          <w:rFonts w:asciiTheme="minorHAnsi" w:hAnsiTheme="minorHAnsi" w:cstheme="minorHAnsi"/>
          <w:noProof/>
          <w:sz w:val="18"/>
          <w:szCs w:val="18"/>
          <w:u w:val="single"/>
          <w:lang w:val="en-GB"/>
        </w:rPr>
        <w:t>(Company Name)</w:t>
      </w:r>
      <w:r w:rsidR="00234501">
        <w:rPr>
          <w:rFonts w:asciiTheme="minorHAnsi" w:hAnsiTheme="minorHAnsi" w:cstheme="minorHAnsi"/>
          <w:sz w:val="18"/>
          <w:szCs w:val="18"/>
          <w:u w:val="single"/>
          <w:lang w:val="en-GB"/>
        </w:rPr>
        <w:fldChar w:fldCharType="end"/>
      </w:r>
      <w:r>
        <w:rPr>
          <w:rFonts w:asciiTheme="minorHAnsi" w:hAnsiTheme="minorHAnsi" w:cstheme="minorHAnsi"/>
          <w:sz w:val="18"/>
          <w:szCs w:val="18"/>
          <w:u w:val="single"/>
          <w:lang w:val="en-GB"/>
        </w:rPr>
        <w:t xml:space="preserve"> </w:t>
      </w:r>
      <w:r w:rsidRPr="00E70229">
        <w:rPr>
          <w:rFonts w:asciiTheme="minorHAnsi" w:hAnsiTheme="minorHAnsi" w:cstheme="minorHAnsi"/>
          <w:sz w:val="18"/>
        </w:rPr>
        <w:t xml:space="preserve">&gt; (“the Company”) declare that the Company has successfully completed the Readiness Test </w:t>
      </w:r>
      <w:r>
        <w:rPr>
          <w:rFonts w:asciiTheme="minorHAnsi" w:hAnsiTheme="minorHAnsi" w:cstheme="minorHAnsi"/>
          <w:sz w:val="18"/>
        </w:rPr>
        <w:t xml:space="preserve">by using the software specified in the Section A.2 </w:t>
      </w:r>
      <w:r w:rsidRPr="00E70229">
        <w:rPr>
          <w:rFonts w:asciiTheme="minorHAnsi" w:hAnsiTheme="minorHAnsi" w:cstheme="minorHAnsi"/>
          <w:sz w:val="18"/>
        </w:rPr>
        <w:t>for the OMD datafeed products specified in Section A.1</w:t>
      </w:r>
      <w:r w:rsidR="003B773B">
        <w:rPr>
          <w:rFonts w:asciiTheme="minorHAnsi" w:hAnsiTheme="minorHAnsi" w:cstheme="minorHAnsi"/>
          <w:sz w:val="18"/>
        </w:rPr>
        <w:t xml:space="preserve"> </w:t>
      </w:r>
      <w:r w:rsidRPr="00E70229">
        <w:rPr>
          <w:rFonts w:asciiTheme="minorHAnsi" w:hAnsiTheme="minorHAnsi" w:cstheme="minorHAnsi"/>
          <w:sz w:val="18"/>
        </w:rPr>
        <w:t>below and the test results as detailed in Section A.</w:t>
      </w:r>
      <w:r w:rsidR="003B773B">
        <w:rPr>
          <w:rFonts w:asciiTheme="minorHAnsi" w:hAnsiTheme="minorHAnsi" w:cstheme="minorHAnsi"/>
          <w:sz w:val="18"/>
        </w:rPr>
        <w:t>3</w:t>
      </w:r>
      <w:r w:rsidRPr="00E70229">
        <w:rPr>
          <w:rFonts w:asciiTheme="minorHAnsi" w:hAnsiTheme="minorHAnsi" w:cstheme="minorHAnsi"/>
          <w:sz w:val="18"/>
        </w:rPr>
        <w:t xml:space="preserve"> are true and correct. </w:t>
      </w:r>
    </w:p>
    <w:p w14:paraId="7C804F42" w14:textId="77777777" w:rsidR="00ED315F" w:rsidRPr="00BB062F" w:rsidRDefault="00ED315F" w:rsidP="0084388D">
      <w:pPr>
        <w:spacing w:line="180" w:lineRule="auto"/>
        <w:rPr>
          <w:rFonts w:asciiTheme="minorHAnsi" w:hAnsiTheme="minorHAnsi" w:cstheme="minorHAnsi"/>
          <w:sz w:val="18"/>
          <w:szCs w:val="18"/>
        </w:rPr>
      </w:pPr>
    </w:p>
    <w:p w14:paraId="616D838C" w14:textId="77777777" w:rsidR="00ED315F" w:rsidRPr="002E666B" w:rsidRDefault="00ED315F" w:rsidP="002E666B">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A.1</w:t>
      </w:r>
      <w:r w:rsidRPr="002E666B">
        <w:rPr>
          <w:rFonts w:asciiTheme="minorHAnsi" w:hAnsiTheme="minorHAnsi" w:cstheme="minorHAnsi"/>
          <w:b/>
          <w:sz w:val="17"/>
          <w:szCs w:val="17"/>
        </w:rPr>
        <w:tab/>
        <w:t>Please check the OMD</w:t>
      </w:r>
      <w:r w:rsidR="003346D0" w:rsidRPr="002E666B">
        <w:rPr>
          <w:rFonts w:asciiTheme="minorHAnsi" w:hAnsiTheme="minorHAnsi" w:cstheme="minorHAnsi"/>
          <w:b/>
          <w:sz w:val="17"/>
          <w:szCs w:val="17"/>
        </w:rPr>
        <w:t>-D</w:t>
      </w:r>
      <w:r w:rsidRPr="002E666B">
        <w:rPr>
          <w:rFonts w:asciiTheme="minorHAnsi" w:hAnsiTheme="minorHAnsi" w:cstheme="minorHAnsi"/>
          <w:b/>
          <w:sz w:val="17"/>
          <w:szCs w:val="17"/>
        </w:rPr>
        <w:t xml:space="preserve"> datafeed products covered in this Declaration Form</w:t>
      </w:r>
    </w:p>
    <w:p w14:paraId="415C7357" w14:textId="77777777" w:rsidR="001335B4" w:rsidRPr="002E666B" w:rsidRDefault="001335B4" w:rsidP="002E666B">
      <w:pPr>
        <w:spacing w:line="180" w:lineRule="auto"/>
        <w:rPr>
          <w:rFonts w:asciiTheme="minorHAnsi" w:hAnsiTheme="minorHAnsi" w:cstheme="minorHAnsi"/>
          <w:sz w:val="17"/>
          <w:szCs w:val="17"/>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559"/>
        <w:gridCol w:w="2693"/>
        <w:gridCol w:w="993"/>
      </w:tblGrid>
      <w:tr w:rsidR="00FD7703" w:rsidRPr="000C1465" w14:paraId="479E8C7B" w14:textId="77777777" w:rsidTr="005C4BBF">
        <w:tc>
          <w:tcPr>
            <w:tcW w:w="1985" w:type="dxa"/>
          </w:tcPr>
          <w:p w14:paraId="12C1B683" w14:textId="77777777" w:rsidR="00FD7703" w:rsidRPr="002E666B" w:rsidRDefault="00FD7703" w:rsidP="005C4BBF">
            <w:pPr>
              <w:ind w:leftChars="-33" w:left="274" w:hangingChars="200" w:hanging="340"/>
              <w:rPr>
                <w:rFonts w:asciiTheme="minorHAnsi" w:hAnsiTheme="minorHAnsi" w:cstheme="minorHAnsi"/>
                <w:sz w:val="17"/>
                <w:szCs w:val="17"/>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Standard (DS)</w:t>
            </w:r>
          </w:p>
        </w:tc>
        <w:tc>
          <w:tcPr>
            <w:tcW w:w="1701" w:type="dxa"/>
          </w:tcPr>
          <w:p w14:paraId="2C837444" w14:textId="77777777"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Premium (DP)</w:t>
            </w:r>
          </w:p>
        </w:tc>
        <w:tc>
          <w:tcPr>
            <w:tcW w:w="1559" w:type="dxa"/>
          </w:tcPr>
          <w:p w14:paraId="4A1022C7" w14:textId="77777777"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FullTick (DF)</w:t>
            </w:r>
          </w:p>
        </w:tc>
        <w:tc>
          <w:tcPr>
            <w:tcW w:w="2693" w:type="dxa"/>
          </w:tcPr>
          <w:p w14:paraId="68131078" w14:textId="77777777" w:rsidR="00FD7703" w:rsidRPr="002E666B" w:rsidDel="00FD7703" w:rsidRDefault="00FD7703" w:rsidP="005C4BBF">
            <w:pPr>
              <w:ind w:left="340" w:hangingChars="200" w:hanging="340"/>
              <w:rPr>
                <w:rFonts w:ascii="Wingdings" w:hAnsi="Wingdings" w:cstheme="minorHAnsi" w:hint="eastAsia"/>
                <w:sz w:val="17"/>
                <w:szCs w:val="17"/>
                <w:highlight w:val="lightGray"/>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 xml:space="preserve">Derivatives </w:t>
            </w:r>
            <w:r>
              <w:rPr>
                <w:rFonts w:asciiTheme="minorHAnsi" w:hAnsiTheme="minorHAnsi" w:cstheme="minorHAnsi"/>
                <w:sz w:val="17"/>
                <w:szCs w:val="17"/>
              </w:rPr>
              <w:t>Lite        (D-Lite</w:t>
            </w:r>
            <w:r w:rsidRPr="002E666B">
              <w:rPr>
                <w:rFonts w:asciiTheme="minorHAnsi" w:hAnsiTheme="minorHAnsi" w:cstheme="minorHAnsi"/>
                <w:sz w:val="17"/>
                <w:szCs w:val="17"/>
              </w:rPr>
              <w:t>)</w:t>
            </w:r>
          </w:p>
        </w:tc>
        <w:tc>
          <w:tcPr>
            <w:tcW w:w="993" w:type="dxa"/>
          </w:tcPr>
          <w:p w14:paraId="3E6BC62D" w14:textId="77777777" w:rsidR="00FD7703" w:rsidRPr="002E666B" w:rsidRDefault="00FD7703" w:rsidP="005C4BBF">
            <w:pPr>
              <w:ind w:left="340"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Index Feed</w:t>
            </w:r>
          </w:p>
        </w:tc>
      </w:tr>
      <w:tr w:rsidR="00FD7703" w:rsidRPr="000C1465" w14:paraId="5114300E" w14:textId="77777777" w:rsidTr="005C4BBF">
        <w:tc>
          <w:tcPr>
            <w:tcW w:w="1985" w:type="dxa"/>
          </w:tcPr>
          <w:p w14:paraId="2880263F" w14:textId="77777777"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701" w:type="dxa"/>
          </w:tcPr>
          <w:p w14:paraId="57481760"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559" w:type="dxa"/>
          </w:tcPr>
          <w:p w14:paraId="03B5AB93"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2693" w:type="dxa"/>
          </w:tcPr>
          <w:p w14:paraId="6B83D6E1"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 xml:space="preserve">Price Depth Feed </w:t>
            </w:r>
            <w:r w:rsidRPr="002E666B">
              <w:rPr>
                <w:rFonts w:asciiTheme="minorHAnsi" w:hAnsiTheme="minorHAnsi" w:cstheme="minorHAnsi"/>
                <w:sz w:val="17"/>
                <w:szCs w:val="17"/>
              </w:rPr>
              <w:t>SOM</w:t>
            </w:r>
          </w:p>
        </w:tc>
        <w:tc>
          <w:tcPr>
            <w:tcW w:w="993" w:type="dxa"/>
          </w:tcPr>
          <w:p w14:paraId="3BD76395" w14:textId="77777777" w:rsidR="00FD7703" w:rsidRPr="002E666B" w:rsidRDefault="00FD7703" w:rsidP="00FE3E4A">
            <w:pPr>
              <w:rPr>
                <w:rFonts w:asciiTheme="minorHAnsi" w:hAnsiTheme="minorHAnsi" w:cstheme="minorHAnsi"/>
                <w:sz w:val="17"/>
                <w:szCs w:val="17"/>
              </w:rPr>
            </w:pPr>
          </w:p>
        </w:tc>
      </w:tr>
      <w:tr w:rsidR="00FD7703" w:rsidRPr="000C1465" w14:paraId="71AB3B52" w14:textId="77777777" w:rsidTr="005C4BBF">
        <w:trPr>
          <w:trHeight w:val="70"/>
        </w:trPr>
        <w:tc>
          <w:tcPr>
            <w:tcW w:w="1985" w:type="dxa"/>
          </w:tcPr>
          <w:p w14:paraId="0E847CA1" w14:textId="77777777"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701" w:type="dxa"/>
          </w:tcPr>
          <w:p w14:paraId="0BADE36A"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559" w:type="dxa"/>
          </w:tcPr>
          <w:p w14:paraId="28FA1274" w14:textId="77777777"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2693" w:type="dxa"/>
          </w:tcPr>
          <w:p w14:paraId="1CA2C7C8"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Price Depth Feed</w:t>
            </w:r>
            <w:r w:rsidR="00C0099D" w:rsidRPr="002E666B">
              <w:rPr>
                <w:rFonts w:asciiTheme="minorHAnsi" w:hAnsiTheme="minorHAnsi" w:cstheme="minorHAnsi"/>
                <w:sz w:val="17"/>
                <w:szCs w:val="17"/>
              </w:rPr>
              <w:t xml:space="preserve"> </w:t>
            </w:r>
            <w:r w:rsidRPr="002E666B">
              <w:rPr>
                <w:rFonts w:asciiTheme="minorHAnsi" w:hAnsiTheme="minorHAnsi" w:cstheme="minorHAnsi"/>
                <w:sz w:val="17"/>
                <w:szCs w:val="17"/>
              </w:rPr>
              <w:t>Non-SOM</w:t>
            </w:r>
          </w:p>
        </w:tc>
        <w:tc>
          <w:tcPr>
            <w:tcW w:w="993" w:type="dxa"/>
          </w:tcPr>
          <w:p w14:paraId="2BD6FCC1" w14:textId="77777777" w:rsidR="00FD7703" w:rsidRPr="002E666B" w:rsidRDefault="00FD7703" w:rsidP="00FE3E4A">
            <w:pPr>
              <w:rPr>
                <w:rFonts w:asciiTheme="minorHAnsi" w:hAnsiTheme="minorHAnsi" w:cstheme="minorHAnsi"/>
                <w:sz w:val="17"/>
                <w:szCs w:val="17"/>
              </w:rPr>
            </w:pPr>
          </w:p>
        </w:tc>
      </w:tr>
      <w:tr w:rsidR="00FD7703" w:rsidRPr="000C1465" w14:paraId="49707A4C" w14:textId="77777777" w:rsidTr="005C4BBF">
        <w:tc>
          <w:tcPr>
            <w:tcW w:w="1985" w:type="dxa"/>
          </w:tcPr>
          <w:p w14:paraId="510FB65E" w14:textId="77777777" w:rsidR="00FD7703" w:rsidRPr="002E666B" w:rsidRDefault="00FD7703" w:rsidP="00FD7703">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1701" w:type="dxa"/>
          </w:tcPr>
          <w:p w14:paraId="62D41E78" w14:textId="77777777" w:rsidR="00FD7703" w:rsidRPr="002E666B" w:rsidRDefault="00FD7703" w:rsidP="00FD7703">
            <w:pPr>
              <w:rPr>
                <w:rFonts w:asciiTheme="minorHAnsi" w:hAnsiTheme="minorHAnsi" w:cstheme="minorHAnsi"/>
                <w:sz w:val="17"/>
                <w:szCs w:val="17"/>
              </w:rPr>
            </w:pPr>
          </w:p>
        </w:tc>
        <w:tc>
          <w:tcPr>
            <w:tcW w:w="1559" w:type="dxa"/>
          </w:tcPr>
          <w:p w14:paraId="7EA1D820" w14:textId="77777777" w:rsidR="00FD7703" w:rsidRPr="002E666B" w:rsidRDefault="00FD7703" w:rsidP="00FD7703">
            <w:pPr>
              <w:rPr>
                <w:rFonts w:asciiTheme="minorHAnsi" w:hAnsiTheme="minorHAnsi" w:cstheme="minorHAnsi"/>
                <w:sz w:val="17"/>
                <w:szCs w:val="17"/>
              </w:rPr>
            </w:pPr>
          </w:p>
        </w:tc>
        <w:tc>
          <w:tcPr>
            <w:tcW w:w="2693" w:type="dxa"/>
          </w:tcPr>
          <w:p w14:paraId="21ED5177" w14:textId="77777777" w:rsidR="00FD7703" w:rsidRPr="002E666B" w:rsidRDefault="00FD7703" w:rsidP="00FD7703">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993" w:type="dxa"/>
          </w:tcPr>
          <w:p w14:paraId="285B163A" w14:textId="77777777" w:rsidR="00FD7703" w:rsidRPr="002E666B" w:rsidRDefault="00FD7703" w:rsidP="00FD7703">
            <w:pPr>
              <w:rPr>
                <w:rFonts w:asciiTheme="minorHAnsi" w:hAnsiTheme="minorHAnsi" w:cstheme="minorHAnsi"/>
                <w:sz w:val="17"/>
                <w:szCs w:val="17"/>
              </w:rPr>
            </w:pPr>
          </w:p>
        </w:tc>
      </w:tr>
      <w:tr w:rsidR="00FD7703" w:rsidRPr="000C1465" w14:paraId="59EAB907" w14:textId="77777777" w:rsidTr="005C4BBF">
        <w:tc>
          <w:tcPr>
            <w:tcW w:w="1985" w:type="dxa"/>
          </w:tcPr>
          <w:p w14:paraId="7B109D88" w14:textId="77777777" w:rsidR="00FD7703" w:rsidRPr="002E666B" w:rsidRDefault="00FD7703" w:rsidP="005C4BBF">
            <w:pPr>
              <w:ind w:leftChars="-33" w:left="-66" w:firstLineChars="200" w:firstLine="340"/>
              <w:rPr>
                <w:rFonts w:asciiTheme="minorHAnsi" w:hAnsiTheme="minorHAnsi" w:cstheme="minorHAnsi"/>
                <w:sz w:val="17"/>
                <w:szCs w:val="17"/>
              </w:rPr>
            </w:pPr>
          </w:p>
        </w:tc>
        <w:tc>
          <w:tcPr>
            <w:tcW w:w="1701" w:type="dxa"/>
          </w:tcPr>
          <w:p w14:paraId="47786823" w14:textId="77777777" w:rsidR="00FD7703" w:rsidRPr="002E666B" w:rsidRDefault="00FD7703" w:rsidP="00FE3E4A">
            <w:pPr>
              <w:rPr>
                <w:rFonts w:asciiTheme="minorHAnsi" w:hAnsiTheme="minorHAnsi" w:cstheme="minorHAnsi"/>
                <w:sz w:val="17"/>
                <w:szCs w:val="17"/>
              </w:rPr>
            </w:pPr>
          </w:p>
        </w:tc>
        <w:tc>
          <w:tcPr>
            <w:tcW w:w="1559" w:type="dxa"/>
          </w:tcPr>
          <w:p w14:paraId="713FD8C2" w14:textId="77777777" w:rsidR="00FD7703" w:rsidRPr="002E666B" w:rsidRDefault="00FD7703" w:rsidP="00FE3E4A">
            <w:pPr>
              <w:rPr>
                <w:rFonts w:asciiTheme="minorHAnsi" w:hAnsiTheme="minorHAnsi" w:cstheme="minorHAnsi"/>
                <w:sz w:val="17"/>
                <w:szCs w:val="17"/>
              </w:rPr>
            </w:pPr>
          </w:p>
        </w:tc>
        <w:tc>
          <w:tcPr>
            <w:tcW w:w="2693" w:type="dxa"/>
          </w:tcPr>
          <w:p w14:paraId="396B86B5" w14:textId="77777777"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Pr>
                <w:rFonts w:asciiTheme="minorHAnsi" w:hAnsiTheme="minorHAnsi" w:cstheme="minorHAnsi"/>
                <w:sz w:val="17"/>
                <w:szCs w:val="17"/>
              </w:rPr>
              <w:t>Order Feed</w:t>
            </w:r>
          </w:p>
        </w:tc>
        <w:tc>
          <w:tcPr>
            <w:tcW w:w="993" w:type="dxa"/>
          </w:tcPr>
          <w:p w14:paraId="6D1BADE2" w14:textId="77777777" w:rsidR="00FD7703" w:rsidRPr="002E666B" w:rsidRDefault="00FD7703" w:rsidP="00FE3E4A">
            <w:pPr>
              <w:rPr>
                <w:rFonts w:asciiTheme="minorHAnsi" w:hAnsiTheme="minorHAnsi" w:cstheme="minorHAnsi"/>
                <w:sz w:val="17"/>
                <w:szCs w:val="17"/>
              </w:rPr>
            </w:pPr>
          </w:p>
        </w:tc>
      </w:tr>
    </w:tbl>
    <w:p w14:paraId="1CC91A30" w14:textId="77777777" w:rsidR="001335B4" w:rsidRDefault="001335B4" w:rsidP="001335B4">
      <w:pPr>
        <w:spacing w:line="180" w:lineRule="auto"/>
        <w:rPr>
          <w:rFonts w:asciiTheme="minorHAnsi" w:hAnsiTheme="minorHAnsi" w:cstheme="minorHAnsi"/>
          <w:b/>
          <w:sz w:val="18"/>
          <w:szCs w:val="18"/>
        </w:rPr>
      </w:pPr>
    </w:p>
    <w:p w14:paraId="69FE5257" w14:textId="77777777" w:rsidR="001335B4" w:rsidRPr="002E666B" w:rsidRDefault="001335B4" w:rsidP="001335B4">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A.2</w:t>
      </w:r>
      <w:r w:rsidRPr="002E666B">
        <w:rPr>
          <w:rFonts w:asciiTheme="minorHAnsi" w:hAnsiTheme="minorHAnsi" w:cstheme="minorHAnsi"/>
          <w:b/>
          <w:sz w:val="17"/>
          <w:szCs w:val="17"/>
        </w:rPr>
        <w:tab/>
      </w:r>
      <w:r w:rsidR="002E666B">
        <w:rPr>
          <w:rFonts w:asciiTheme="minorHAnsi" w:hAnsiTheme="minorHAnsi" w:cstheme="minorHAnsi"/>
          <w:b/>
          <w:sz w:val="17"/>
          <w:szCs w:val="17"/>
        </w:rPr>
        <w:t xml:space="preserve">Declaration of </w:t>
      </w:r>
      <w:r w:rsidRPr="002E666B">
        <w:rPr>
          <w:rFonts w:asciiTheme="minorHAnsi" w:hAnsiTheme="minorHAnsi" w:cstheme="minorHAnsi"/>
          <w:b/>
          <w:sz w:val="17"/>
          <w:szCs w:val="17"/>
        </w:rPr>
        <w:t>Software Version</w:t>
      </w:r>
      <w:r w:rsidR="002E666B" w:rsidRPr="002E666B" w:rsidDel="002E666B">
        <w:rPr>
          <w:rFonts w:asciiTheme="minorHAnsi" w:hAnsiTheme="minorHAnsi" w:cstheme="minorHAnsi"/>
          <w:b/>
          <w:sz w:val="17"/>
          <w:szCs w:val="17"/>
        </w:rPr>
        <w:t xml:space="preserve"> </w:t>
      </w:r>
      <w:r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1335B4" w:rsidRPr="003C7437" w14:paraId="2BDE184E" w14:textId="77777777" w:rsidTr="001335B4">
        <w:tc>
          <w:tcPr>
            <w:tcW w:w="2977" w:type="dxa"/>
            <w:tcBorders>
              <w:bottom w:val="single" w:sz="4" w:space="0" w:color="auto"/>
            </w:tcBorders>
            <w:shd w:val="clear" w:color="auto" w:fill="C7FDFC" w:themeFill="accent6" w:themeFillTint="33"/>
          </w:tcPr>
          <w:p w14:paraId="5CA9C891" w14:textId="77777777" w:rsidR="001335B4" w:rsidRPr="00E70229" w:rsidRDefault="001335B4" w:rsidP="001335B4">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14:paraId="78805144" w14:textId="77777777"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14:paraId="6DBAA1CD" w14:textId="77777777"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1335B4" w:rsidRPr="003C7437" w14:paraId="79795A7E" w14:textId="77777777" w:rsidTr="001335B4">
        <w:trPr>
          <w:trHeight w:val="333"/>
        </w:trPr>
        <w:tc>
          <w:tcPr>
            <w:tcW w:w="2977" w:type="dxa"/>
            <w:tcBorders>
              <w:top w:val="single" w:sz="4" w:space="0" w:color="auto"/>
            </w:tcBorders>
            <w:vAlign w:val="center"/>
          </w:tcPr>
          <w:p w14:paraId="0257324B" w14:textId="77777777" w:rsidR="001335B4" w:rsidRPr="00E70229" w:rsidRDefault="001335B4" w:rsidP="001335B4">
            <w:pPr>
              <w:rPr>
                <w:rFonts w:asciiTheme="minorHAnsi" w:hAnsiTheme="minorHAnsi" w:cstheme="minorHAnsi"/>
                <w:sz w:val="17"/>
                <w:szCs w:val="17"/>
              </w:rPr>
            </w:pPr>
            <w:r w:rsidRPr="00E70229">
              <w:rPr>
                <w:rFonts w:asciiTheme="minorHAnsi" w:hAnsiTheme="minorHAnsi" w:cstheme="minorHAnsi"/>
                <w:sz w:val="17"/>
                <w:szCs w:val="17"/>
                <w:lang w:val="en-GB"/>
              </w:rPr>
              <w:fldChar w:fldCharType="begin">
                <w:ffData>
                  <w:name w:val="Text1"/>
                  <w:enabled/>
                  <w:calcOnExit w:val="0"/>
                  <w:textInput/>
                </w:ffData>
              </w:fldChar>
            </w:r>
            <w:r w:rsidRPr="00E70229">
              <w:rPr>
                <w:rFonts w:asciiTheme="minorHAnsi" w:hAnsiTheme="minorHAnsi" w:cstheme="minorHAnsi"/>
                <w:sz w:val="17"/>
                <w:szCs w:val="17"/>
                <w:lang w:val="en-GB"/>
              </w:rPr>
              <w:instrText xml:space="preserve"> FORMTEXT </w:instrText>
            </w:r>
            <w:r w:rsidRPr="00E70229">
              <w:rPr>
                <w:rFonts w:asciiTheme="minorHAnsi" w:hAnsiTheme="minorHAnsi" w:cstheme="minorHAnsi"/>
                <w:sz w:val="17"/>
                <w:szCs w:val="17"/>
                <w:lang w:val="en-GB"/>
              </w:rPr>
            </w:r>
            <w:r w:rsidRPr="00E70229">
              <w:rPr>
                <w:rFonts w:asciiTheme="minorHAnsi" w:hAnsiTheme="minorHAnsi" w:cstheme="minorHAnsi"/>
                <w:sz w:val="17"/>
                <w:szCs w:val="17"/>
                <w:lang w:val="en-GB"/>
              </w:rPr>
              <w:fldChar w:fldCharType="separate"/>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sz w:val="17"/>
                <w:szCs w:val="17"/>
                <w:lang w:val="en-GB"/>
              </w:rPr>
              <w:fldChar w:fldCharType="end"/>
            </w:r>
          </w:p>
        </w:tc>
        <w:tc>
          <w:tcPr>
            <w:tcW w:w="2835" w:type="dxa"/>
            <w:tcBorders>
              <w:top w:val="single" w:sz="4" w:space="0" w:color="auto"/>
            </w:tcBorders>
            <w:vAlign w:val="center"/>
          </w:tcPr>
          <w:p w14:paraId="6631256F" w14:textId="77777777"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14:paraId="06760A64" w14:textId="77777777"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14:paraId="3F918E82" w14:textId="77777777" w:rsidR="00460784" w:rsidRPr="002E666B" w:rsidRDefault="00460784" w:rsidP="002E666B">
      <w:pPr>
        <w:spacing w:line="180" w:lineRule="auto"/>
        <w:ind w:firstLineChars="400" w:firstLine="721"/>
        <w:rPr>
          <w:rFonts w:asciiTheme="minorHAnsi" w:hAnsiTheme="minorHAnsi" w:cstheme="minorHAnsi"/>
          <w:b/>
          <w:sz w:val="18"/>
          <w:szCs w:val="18"/>
        </w:rPr>
      </w:pPr>
    </w:p>
    <w:p w14:paraId="4E14D915" w14:textId="77777777" w:rsidR="00E901BD" w:rsidRPr="002E666B" w:rsidRDefault="00460784" w:rsidP="0084388D">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w:t>
      </w:r>
      <w:r w:rsidR="001335B4" w:rsidRPr="002E666B">
        <w:rPr>
          <w:rFonts w:asciiTheme="minorHAnsi" w:hAnsiTheme="minorHAnsi" w:cstheme="minorHAnsi"/>
          <w:b/>
          <w:sz w:val="17"/>
          <w:szCs w:val="17"/>
        </w:rPr>
        <w:t>3</w:t>
      </w:r>
      <w:r w:rsidRPr="002E666B">
        <w:rPr>
          <w:rFonts w:asciiTheme="minorHAnsi" w:hAnsiTheme="minorHAnsi" w:cstheme="minorHAnsi"/>
          <w:b/>
          <w:sz w:val="17"/>
          <w:szCs w:val="17"/>
        </w:rPr>
        <w:tab/>
      </w:r>
      <w:r w:rsidR="00ED315F" w:rsidRPr="002E666B">
        <w:rPr>
          <w:rFonts w:asciiTheme="minorHAnsi" w:hAnsiTheme="minorHAnsi" w:cstheme="minorHAnsi"/>
          <w:b/>
          <w:sz w:val="17"/>
          <w:szCs w:val="17"/>
        </w:rPr>
        <w:t>Test Results Declared</w:t>
      </w:r>
      <w:r w:rsidR="00E901BD"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311"/>
        <w:gridCol w:w="383"/>
        <w:gridCol w:w="6237"/>
      </w:tblGrid>
      <w:tr w:rsidR="000B7C23" w:rsidRPr="00E901BD" w14:paraId="27B2EA45" w14:textId="77777777" w:rsidTr="002E666B">
        <w:tc>
          <w:tcPr>
            <w:tcW w:w="2311" w:type="dxa"/>
            <w:shd w:val="clear" w:color="auto" w:fill="C7FDFC" w:themeFill="accent6" w:themeFillTint="33"/>
          </w:tcPr>
          <w:p w14:paraId="10D8DBE4"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Test Session</w:t>
            </w:r>
          </w:p>
        </w:tc>
        <w:tc>
          <w:tcPr>
            <w:tcW w:w="6620" w:type="dxa"/>
            <w:gridSpan w:val="2"/>
            <w:tcBorders>
              <w:bottom w:val="single" w:sz="4" w:space="0" w:color="auto"/>
            </w:tcBorders>
            <w:shd w:val="clear" w:color="auto" w:fill="C7FDFC" w:themeFill="accent6" w:themeFillTint="33"/>
          </w:tcPr>
          <w:p w14:paraId="6A786476"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Test Results </w:t>
            </w:r>
            <w:r w:rsidRPr="002E666B">
              <w:rPr>
                <w:rFonts w:asciiTheme="minorHAnsi" w:hAnsiTheme="minorHAnsi" w:cstheme="minorHAnsi"/>
                <w:i/>
                <w:sz w:val="17"/>
                <w:szCs w:val="17"/>
              </w:rPr>
              <w:t>(please check applicable items)</w:t>
            </w:r>
          </w:p>
        </w:tc>
      </w:tr>
      <w:tr w:rsidR="000B7C23" w:rsidRPr="00E901BD" w14:paraId="18FF9742" w14:textId="77777777" w:rsidTr="002E666B">
        <w:trPr>
          <w:trHeight w:val="178"/>
        </w:trPr>
        <w:tc>
          <w:tcPr>
            <w:tcW w:w="2311" w:type="dxa"/>
            <w:vMerge w:val="restart"/>
            <w:tcBorders>
              <w:right w:val="single" w:sz="4" w:space="0" w:color="auto"/>
            </w:tcBorders>
          </w:tcPr>
          <w:p w14:paraId="15D22605" w14:textId="77777777" w:rsidR="000B7C23" w:rsidRPr="002E666B" w:rsidRDefault="000B7C23" w:rsidP="002E666B">
            <w:pPr>
              <w:pStyle w:val="ListParagraph"/>
              <w:numPr>
                <w:ilvl w:val="0"/>
                <w:numId w:val="99"/>
              </w:numPr>
              <w:snapToGrid w:val="0"/>
              <w:ind w:left="318" w:hanging="284"/>
            </w:pPr>
            <w:r w:rsidRPr="002E666B">
              <w:rPr>
                <w:rFonts w:asciiTheme="minorHAnsi" w:hAnsiTheme="minorHAnsi" w:cstheme="minorHAnsi"/>
                <w:sz w:val="17"/>
                <w:szCs w:val="17"/>
              </w:rPr>
              <w:t>Message Decoding,  Order Book Building and Active Instrument State (“AIS”) Determination</w:t>
            </w:r>
          </w:p>
        </w:tc>
        <w:tc>
          <w:tcPr>
            <w:tcW w:w="383" w:type="dxa"/>
            <w:tcBorders>
              <w:top w:val="single" w:sz="4" w:space="0" w:color="auto"/>
              <w:left w:val="single" w:sz="4" w:space="0" w:color="auto"/>
              <w:bottom w:val="nil"/>
              <w:right w:val="nil"/>
            </w:tcBorders>
            <w:vAlign w:val="center"/>
          </w:tcPr>
          <w:p w14:paraId="3A095633" w14:textId="77777777" w:rsidR="000B7C23" w:rsidRPr="002E666B" w:rsidRDefault="000B7C23" w:rsidP="002E666B">
            <w:pPr>
              <w:snapToGrid w:val="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E666B">
              <w:rPr>
                <w:rFonts w:ascii="Wingdings" w:hAnsi="Wingdings" w:cstheme="minorHAnsi"/>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133CA7D7" w14:textId="77777777" w:rsidR="000B7C23" w:rsidRPr="002E666B" w:rsidRDefault="000B7C23" w:rsidP="002E666B">
            <w:pPr>
              <w:snapToGrid w:val="0"/>
              <w:rPr>
                <w:sz w:val="17"/>
                <w:szCs w:val="17"/>
              </w:rPr>
            </w:pPr>
            <w:r w:rsidRPr="002E666B">
              <w:rPr>
                <w:rFonts w:asciiTheme="minorHAnsi" w:hAnsiTheme="minorHAnsi" w:cstheme="minorHAnsi"/>
                <w:sz w:val="17"/>
                <w:szCs w:val="17"/>
              </w:rPr>
              <w:t>All data fields in all messages are correctly interpreted and match the expected values provided in the Answer Book</w:t>
            </w:r>
          </w:p>
        </w:tc>
      </w:tr>
      <w:tr w:rsidR="000B7C23" w:rsidRPr="00E901BD" w14:paraId="2F5BC3AA" w14:textId="77777777" w:rsidTr="002E666B">
        <w:tc>
          <w:tcPr>
            <w:tcW w:w="2311" w:type="dxa"/>
            <w:vMerge/>
            <w:tcBorders>
              <w:right w:val="single" w:sz="4" w:space="0" w:color="auto"/>
            </w:tcBorders>
          </w:tcPr>
          <w:p w14:paraId="205A82A4" w14:textId="77777777" w:rsidR="000B7C23" w:rsidRPr="002E666B"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4B5281E1" w14:textId="77777777" w:rsidR="000B7C23" w:rsidRPr="002E666B" w:rsidDel="00185D67"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374D6656" w14:textId="77777777" w:rsidR="000B7C23" w:rsidRPr="002E666B" w:rsidRDefault="000B7C23">
            <w:pPr>
              <w:snapToGrid w:val="0"/>
              <w:rPr>
                <w:rFonts w:asciiTheme="minorHAnsi" w:hAnsiTheme="minorHAnsi" w:cstheme="minorHAnsi"/>
                <w:sz w:val="17"/>
                <w:szCs w:val="17"/>
              </w:rPr>
            </w:pPr>
            <w:r w:rsidRPr="008F2D35">
              <w:rPr>
                <w:rFonts w:asciiTheme="minorHAnsi" w:hAnsiTheme="minorHAnsi" w:cstheme="minorHAnsi"/>
                <w:sz w:val="17"/>
                <w:szCs w:val="17"/>
              </w:rPr>
              <w:t>All Aggregate Order Book  are correctly built with all updates matching the expected results provided in the Answer Book</w:t>
            </w:r>
          </w:p>
        </w:tc>
      </w:tr>
      <w:tr w:rsidR="000B7C23" w:rsidRPr="00E901BD" w14:paraId="0DED040E" w14:textId="77777777" w:rsidTr="002E666B">
        <w:tc>
          <w:tcPr>
            <w:tcW w:w="2311" w:type="dxa"/>
            <w:vMerge/>
            <w:tcBorders>
              <w:right w:val="single" w:sz="4" w:space="0" w:color="auto"/>
            </w:tcBorders>
          </w:tcPr>
          <w:p w14:paraId="6E6E231A" w14:textId="77777777"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12458E31" w14:textId="77777777" w:rsidR="000B7C23" w:rsidRPr="00E70229" w:rsidRDefault="000B7C23">
            <w:pPr>
              <w:snapToGrid w:val="0"/>
              <w:rPr>
                <w:rFonts w:ascii="Wingdings" w:hAnsi="Wingdings" w:cstheme="minorHAnsi" w:hint="eastAsia"/>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116C9717" w14:textId="77777777" w:rsidR="000B7C23" w:rsidRPr="008F2D35" w:rsidRDefault="000B7C23">
            <w:pPr>
              <w:snapToGrid w:val="0"/>
              <w:rPr>
                <w:rFonts w:asciiTheme="minorHAnsi" w:hAnsiTheme="minorHAnsi" w:cstheme="minorHAnsi"/>
                <w:sz w:val="17"/>
                <w:szCs w:val="17"/>
              </w:rPr>
            </w:pPr>
            <w:r w:rsidRPr="003D1F45">
              <w:rPr>
                <w:rFonts w:asciiTheme="minorHAnsi" w:hAnsiTheme="minorHAnsi" w:cstheme="minorHAnsi"/>
                <w:sz w:val="17"/>
                <w:szCs w:val="17"/>
              </w:rPr>
              <w:t>Full Order Book are correctly built with all updates matching the expected results provided in the Answer Book</w:t>
            </w:r>
          </w:p>
        </w:tc>
      </w:tr>
      <w:tr w:rsidR="000B7C23" w:rsidRPr="00E901BD" w14:paraId="744BDC75" w14:textId="77777777" w:rsidTr="002E666B">
        <w:tc>
          <w:tcPr>
            <w:tcW w:w="2311" w:type="dxa"/>
            <w:vMerge/>
            <w:tcBorders>
              <w:right w:val="single" w:sz="4" w:space="0" w:color="auto"/>
            </w:tcBorders>
          </w:tcPr>
          <w:p w14:paraId="58C1577D" w14:textId="77777777"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0C463E6A" w14:textId="77777777" w:rsidR="000B7C23" w:rsidRPr="00E70229" w:rsidRDefault="000B7C23">
            <w:pPr>
              <w:snapToGrid w:val="0"/>
              <w:rPr>
                <w:rFonts w:ascii="Wingdings" w:hAnsi="Wingdings" w:cstheme="minorHAnsi" w:hint="eastAsia"/>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7DD5207A" w14:textId="77777777" w:rsidR="000B7C23" w:rsidRPr="008F2D35" w:rsidRDefault="000B7C23" w:rsidP="00185D67">
            <w:pPr>
              <w:snapToGrid w:val="0"/>
              <w:rPr>
                <w:rFonts w:asciiTheme="minorHAnsi" w:hAnsiTheme="minorHAnsi" w:cstheme="minorHAnsi"/>
                <w:sz w:val="17"/>
                <w:szCs w:val="17"/>
              </w:rPr>
            </w:pPr>
            <w:r w:rsidRPr="00136BAE">
              <w:rPr>
                <w:rFonts w:asciiTheme="minorHAnsi" w:hAnsiTheme="minorHAnsi" w:cstheme="minorHAnsi"/>
                <w:sz w:val="17"/>
                <w:szCs w:val="17"/>
              </w:rPr>
              <w:t>All Market State messages are correctly interpreted matching the expected results provided in the Answer Book</w:t>
            </w:r>
            <w:r w:rsidRPr="00136BAE" w:rsidDel="00185D67">
              <w:rPr>
                <w:rFonts w:asciiTheme="minorHAnsi" w:hAnsiTheme="minorHAnsi" w:cstheme="minorHAnsi"/>
                <w:sz w:val="17"/>
                <w:szCs w:val="17"/>
              </w:rPr>
              <w:t xml:space="preserve"> </w:t>
            </w:r>
          </w:p>
        </w:tc>
      </w:tr>
      <w:tr w:rsidR="000B7C23" w:rsidRPr="00E901BD" w14:paraId="4A52A622" w14:textId="77777777" w:rsidTr="002E666B">
        <w:tc>
          <w:tcPr>
            <w:tcW w:w="2311" w:type="dxa"/>
            <w:vMerge/>
            <w:tcBorders>
              <w:right w:val="single" w:sz="4" w:space="0" w:color="auto"/>
            </w:tcBorders>
          </w:tcPr>
          <w:p w14:paraId="1D556353" w14:textId="77777777" w:rsidR="000B7C23" w:rsidRPr="002E666B" w:rsidDel="00185D67"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6FD03380"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2154B93A" w14:textId="77777777" w:rsidR="000B7C23" w:rsidRPr="002E666B" w:rsidRDefault="000B7C23" w:rsidP="00185D67">
            <w:pPr>
              <w:snapToGrid w:val="0"/>
              <w:rPr>
                <w:rFonts w:asciiTheme="minorHAnsi" w:hAnsiTheme="minorHAnsi" w:cstheme="minorHAnsi"/>
                <w:sz w:val="4"/>
                <w:szCs w:val="4"/>
              </w:rPr>
            </w:pPr>
          </w:p>
        </w:tc>
      </w:tr>
      <w:tr w:rsidR="000B7C23" w:rsidRPr="00E70229" w14:paraId="7A9853FC" w14:textId="77777777" w:rsidTr="002E666B">
        <w:tc>
          <w:tcPr>
            <w:tcW w:w="2311" w:type="dxa"/>
            <w:vMerge w:val="restart"/>
            <w:tcBorders>
              <w:right w:val="single" w:sz="4" w:space="0" w:color="auto"/>
            </w:tcBorders>
          </w:tcPr>
          <w:p w14:paraId="5FBC4BCE"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(Refresh)</w:t>
            </w:r>
          </w:p>
        </w:tc>
        <w:tc>
          <w:tcPr>
            <w:tcW w:w="383" w:type="dxa"/>
            <w:tcBorders>
              <w:top w:val="single" w:sz="4" w:space="0" w:color="auto"/>
              <w:left w:val="single" w:sz="4" w:space="0" w:color="auto"/>
              <w:bottom w:val="nil"/>
              <w:right w:val="nil"/>
            </w:tcBorders>
            <w:vAlign w:val="center"/>
          </w:tcPr>
          <w:p w14:paraId="55B4F56D"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1A383D67"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0B7C23" w:rsidRPr="00E70229" w14:paraId="0CBB174B" w14:textId="77777777" w:rsidTr="002E666B">
        <w:tc>
          <w:tcPr>
            <w:tcW w:w="2311" w:type="dxa"/>
            <w:vMerge/>
            <w:tcBorders>
              <w:right w:val="single" w:sz="4" w:space="0" w:color="auto"/>
            </w:tcBorders>
          </w:tcPr>
          <w:p w14:paraId="40DAD3E5" w14:textId="77777777"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25FFE105" w14:textId="77777777" w:rsidR="000B7C23" w:rsidRPr="002E666B" w:rsidRDefault="000B7C23" w:rsidP="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646834B6" w14:textId="77777777" w:rsidR="000B7C23" w:rsidRPr="002E666B" w:rsidRDefault="000B7C23" w:rsidP="00185D67">
            <w:pPr>
              <w:snapToGrid w:val="0"/>
              <w:rPr>
                <w:rFonts w:asciiTheme="minorHAnsi" w:hAnsiTheme="minorHAnsi" w:cstheme="minorHAnsi"/>
                <w:sz w:val="4"/>
                <w:szCs w:val="4"/>
              </w:rPr>
            </w:pPr>
          </w:p>
        </w:tc>
      </w:tr>
      <w:tr w:rsidR="000B7C23" w:rsidRPr="00E70229" w14:paraId="62D33561" w14:textId="77777777" w:rsidTr="002E666B">
        <w:tc>
          <w:tcPr>
            <w:tcW w:w="2311" w:type="dxa"/>
            <w:vMerge w:val="restart"/>
            <w:tcBorders>
              <w:right w:val="single" w:sz="4" w:space="0" w:color="auto"/>
            </w:tcBorders>
          </w:tcPr>
          <w:p w14:paraId="00793E50"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(Line Arbitration and Retransmission)</w:t>
            </w:r>
          </w:p>
        </w:tc>
        <w:tc>
          <w:tcPr>
            <w:tcW w:w="383" w:type="dxa"/>
            <w:tcBorders>
              <w:top w:val="single" w:sz="4" w:space="0" w:color="auto"/>
              <w:left w:val="single" w:sz="4" w:space="0" w:color="auto"/>
              <w:bottom w:val="nil"/>
              <w:right w:val="nil"/>
            </w:tcBorders>
            <w:vAlign w:val="center"/>
          </w:tcPr>
          <w:p w14:paraId="46584107"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42C38BB3"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0B7C23" w:rsidRPr="00E70229" w14:paraId="49EC48CD" w14:textId="77777777" w:rsidTr="002E666B">
        <w:tc>
          <w:tcPr>
            <w:tcW w:w="2311" w:type="dxa"/>
            <w:vMerge/>
            <w:tcBorders>
              <w:right w:val="single" w:sz="4" w:space="0" w:color="auto"/>
            </w:tcBorders>
          </w:tcPr>
          <w:p w14:paraId="5BB3C4E5" w14:textId="77777777"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1A956C4C"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716850AF" w14:textId="77777777" w:rsidR="000B7C23" w:rsidRPr="002E666B" w:rsidRDefault="000B7C23" w:rsidP="002E666B">
            <w:pPr>
              <w:snapToGrid w:val="0"/>
              <w:rPr>
                <w:rFonts w:asciiTheme="minorHAnsi" w:hAnsiTheme="minorHAnsi" w:cstheme="minorHAnsi"/>
                <w:sz w:val="17"/>
                <w:szCs w:val="17"/>
              </w:rPr>
            </w:pPr>
            <w:r w:rsidRPr="00C0504A">
              <w:rPr>
                <w:rFonts w:asciiTheme="minorHAnsi" w:hAnsiTheme="minorHAnsi" w:cstheme="minorHAnsi"/>
                <w:sz w:val="17"/>
                <w:szCs w:val="17"/>
              </w:rPr>
              <w:t>Exceptions in Retransmission are handled properly with results same as those stated in the Answer Book</w:t>
            </w:r>
          </w:p>
        </w:tc>
      </w:tr>
      <w:tr w:rsidR="000B7C23" w:rsidRPr="00E70229" w14:paraId="00B94BC7" w14:textId="77777777" w:rsidTr="002E666B">
        <w:tc>
          <w:tcPr>
            <w:tcW w:w="2311" w:type="dxa"/>
            <w:vMerge/>
            <w:tcBorders>
              <w:right w:val="single" w:sz="4" w:space="0" w:color="auto"/>
            </w:tcBorders>
          </w:tcPr>
          <w:p w14:paraId="08B1CACD" w14:textId="77777777"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27BDC449"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361FE5A2" w14:textId="77777777" w:rsidR="000B7C23" w:rsidRPr="002E666B" w:rsidRDefault="000B7C23" w:rsidP="002E666B">
            <w:pPr>
              <w:snapToGrid w:val="0"/>
              <w:rPr>
                <w:rFonts w:asciiTheme="minorHAnsi" w:hAnsiTheme="minorHAnsi" w:cstheme="minorHAnsi"/>
                <w:sz w:val="17"/>
                <w:szCs w:val="17"/>
              </w:rPr>
            </w:pPr>
            <w:r w:rsidRPr="00837903">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p>
        </w:tc>
      </w:tr>
      <w:tr w:rsidR="000B7C23" w:rsidRPr="00E70229" w14:paraId="64338D43" w14:textId="77777777" w:rsidTr="002E666B">
        <w:tc>
          <w:tcPr>
            <w:tcW w:w="2311" w:type="dxa"/>
            <w:vMerge/>
            <w:tcBorders>
              <w:right w:val="single" w:sz="4" w:space="0" w:color="auto"/>
            </w:tcBorders>
          </w:tcPr>
          <w:p w14:paraId="5F9CAF30" w14:textId="77777777"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18F9B07D"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3DF46781" w14:textId="77777777" w:rsidR="000B7C23" w:rsidRPr="002E666B" w:rsidRDefault="000B7C23" w:rsidP="00185D67">
            <w:pPr>
              <w:snapToGrid w:val="0"/>
              <w:rPr>
                <w:rFonts w:asciiTheme="minorHAnsi" w:hAnsiTheme="minorHAnsi" w:cstheme="minorHAnsi"/>
                <w:sz w:val="4"/>
                <w:szCs w:val="4"/>
              </w:rPr>
            </w:pPr>
          </w:p>
        </w:tc>
      </w:tr>
      <w:tr w:rsidR="000B7C23" w:rsidRPr="00E70229" w14:paraId="55808F66" w14:textId="77777777" w:rsidTr="002E666B">
        <w:tc>
          <w:tcPr>
            <w:tcW w:w="2311" w:type="dxa"/>
            <w:vMerge w:val="restart"/>
            <w:tcBorders>
              <w:right w:val="single" w:sz="4" w:space="0" w:color="auto"/>
            </w:tcBorders>
          </w:tcPr>
          <w:p w14:paraId="28BF3588"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Performance / Capacity</w:t>
            </w:r>
          </w:p>
        </w:tc>
        <w:tc>
          <w:tcPr>
            <w:tcW w:w="383" w:type="dxa"/>
            <w:tcBorders>
              <w:top w:val="single" w:sz="4" w:space="0" w:color="auto"/>
              <w:left w:val="single" w:sz="4" w:space="0" w:color="auto"/>
              <w:bottom w:val="nil"/>
              <w:right w:val="nil"/>
            </w:tcBorders>
            <w:vAlign w:val="center"/>
          </w:tcPr>
          <w:p w14:paraId="4A75755A"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1723DA76"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peak traffic installed for the datafeed products checked in Section A.1 without any data loss</w:t>
            </w:r>
          </w:p>
        </w:tc>
      </w:tr>
      <w:tr w:rsidR="000B7C23" w:rsidRPr="00E70229" w14:paraId="6B854C2F" w14:textId="77777777" w:rsidTr="002E666B">
        <w:tc>
          <w:tcPr>
            <w:tcW w:w="2311" w:type="dxa"/>
            <w:vMerge/>
            <w:tcBorders>
              <w:right w:val="single" w:sz="4" w:space="0" w:color="auto"/>
            </w:tcBorders>
          </w:tcPr>
          <w:p w14:paraId="400A0E2D" w14:textId="77777777"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5CCEB12F"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007033F1" w14:textId="77777777" w:rsidR="000B7C23" w:rsidRPr="002E666B" w:rsidRDefault="000B7C23" w:rsidP="00185D67">
            <w:pPr>
              <w:snapToGrid w:val="0"/>
              <w:rPr>
                <w:rFonts w:asciiTheme="minorHAnsi" w:hAnsiTheme="minorHAnsi" w:cstheme="minorHAnsi"/>
                <w:sz w:val="4"/>
                <w:szCs w:val="4"/>
              </w:rPr>
            </w:pPr>
          </w:p>
        </w:tc>
      </w:tr>
      <w:tr w:rsidR="000B7C23" w:rsidRPr="00E70229" w14:paraId="7A15A437" w14:textId="77777777" w:rsidTr="002E666B">
        <w:tc>
          <w:tcPr>
            <w:tcW w:w="2311" w:type="dxa"/>
            <w:vMerge w:val="restart"/>
            <w:tcBorders>
              <w:right w:val="single" w:sz="4" w:space="0" w:color="auto"/>
            </w:tcBorders>
          </w:tcPr>
          <w:p w14:paraId="73C8AAA6"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Failover / Disaster Recovery / Exception Handling</w:t>
            </w:r>
          </w:p>
        </w:tc>
        <w:tc>
          <w:tcPr>
            <w:tcW w:w="383" w:type="dxa"/>
            <w:tcBorders>
              <w:top w:val="single" w:sz="4" w:space="0" w:color="auto"/>
              <w:left w:val="single" w:sz="4" w:space="0" w:color="auto"/>
              <w:bottom w:val="nil"/>
              <w:right w:val="nil"/>
            </w:tcBorders>
            <w:vAlign w:val="center"/>
          </w:tcPr>
          <w:p w14:paraId="7447862E"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76F397DB"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0B7C23" w:rsidRPr="00E70229" w14:paraId="445BA0ED" w14:textId="77777777" w:rsidTr="002E666B">
        <w:tc>
          <w:tcPr>
            <w:tcW w:w="2311" w:type="dxa"/>
            <w:vMerge/>
            <w:tcBorders>
              <w:right w:val="single" w:sz="4" w:space="0" w:color="auto"/>
            </w:tcBorders>
          </w:tcPr>
          <w:p w14:paraId="2B49D555" w14:textId="77777777"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4A89E164"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2698860E"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0B7C23" w:rsidRPr="00E70229" w14:paraId="19020B30" w14:textId="77777777" w:rsidTr="002E666B">
        <w:tc>
          <w:tcPr>
            <w:tcW w:w="2311" w:type="dxa"/>
            <w:vMerge/>
            <w:tcBorders>
              <w:right w:val="single" w:sz="4" w:space="0" w:color="auto"/>
            </w:tcBorders>
          </w:tcPr>
          <w:p w14:paraId="0A3975C6" w14:textId="77777777"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5967DFF4"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0107883C"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0B7C23" w:rsidRPr="00E70229" w14:paraId="0014BF81" w14:textId="77777777" w:rsidTr="002E666B">
        <w:tc>
          <w:tcPr>
            <w:tcW w:w="2311" w:type="dxa"/>
            <w:vMerge/>
            <w:tcBorders>
              <w:right w:val="single" w:sz="4" w:space="0" w:color="auto"/>
            </w:tcBorders>
          </w:tcPr>
          <w:p w14:paraId="7E73FC6A" w14:textId="77777777"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42A75AE4"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2956C01C" w14:textId="77777777" w:rsidR="000B7C23" w:rsidRPr="002E666B" w:rsidRDefault="000B7C23" w:rsidP="00185D67">
            <w:pPr>
              <w:snapToGrid w:val="0"/>
              <w:rPr>
                <w:rFonts w:asciiTheme="minorHAnsi" w:hAnsiTheme="minorHAnsi" w:cstheme="minorHAnsi"/>
                <w:sz w:val="4"/>
                <w:szCs w:val="4"/>
              </w:rPr>
            </w:pPr>
          </w:p>
        </w:tc>
      </w:tr>
      <w:tr w:rsidR="000B7C23" w:rsidRPr="00E70229" w14:paraId="0862BBFE" w14:textId="77777777" w:rsidTr="002E666B">
        <w:tc>
          <w:tcPr>
            <w:tcW w:w="2311" w:type="dxa"/>
            <w:vMerge w:val="restart"/>
            <w:tcBorders>
              <w:right w:val="single" w:sz="4" w:space="0" w:color="auto"/>
            </w:tcBorders>
          </w:tcPr>
          <w:p w14:paraId="3703565C" w14:textId="77777777"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Special Trading Day Market Signal Handling</w:t>
            </w:r>
          </w:p>
        </w:tc>
        <w:tc>
          <w:tcPr>
            <w:tcW w:w="383" w:type="dxa"/>
            <w:tcBorders>
              <w:top w:val="single" w:sz="4" w:space="0" w:color="auto"/>
              <w:left w:val="single" w:sz="4" w:space="0" w:color="auto"/>
              <w:bottom w:val="nil"/>
              <w:right w:val="nil"/>
            </w:tcBorders>
            <w:vAlign w:val="center"/>
          </w:tcPr>
          <w:p w14:paraId="1614DE7E"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14:paraId="39A84B6F" w14:textId="77777777"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Our feed handler can handle different markets status update for different market scenarios.  </w:t>
            </w:r>
          </w:p>
        </w:tc>
      </w:tr>
      <w:tr w:rsidR="000B7C23" w:rsidRPr="00E70229" w14:paraId="6566430C" w14:textId="77777777" w:rsidTr="002E666B">
        <w:tc>
          <w:tcPr>
            <w:tcW w:w="2311" w:type="dxa"/>
            <w:vMerge/>
            <w:tcBorders>
              <w:right w:val="single" w:sz="4" w:space="0" w:color="auto"/>
            </w:tcBorders>
          </w:tcPr>
          <w:p w14:paraId="4ED2AA82" w14:textId="77777777" w:rsidR="000B7C23" w:rsidRPr="00E70229" w:rsidRDefault="000B7C23" w:rsidP="002E666B">
            <w:pPr>
              <w:pStyle w:val="ListParagraph"/>
              <w:snapToGrid w:val="0"/>
              <w:ind w:left="176" w:hanging="176"/>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14:paraId="02E40FA7" w14:textId="77777777"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DA5CF3">
              <w:rPr>
                <w:rFonts w:ascii="Wingdings" w:hAnsi="Wingdings" w:cstheme="minorHAnsi" w:hint="eastAsia"/>
                <w:sz w:val="17"/>
                <w:szCs w:val="17"/>
                <w:highlight w:val="lightGray"/>
              </w:rPr>
            </w:r>
            <w:r w:rsidR="00DA5CF3">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14:paraId="023925A8" w14:textId="77777777"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reset arrangement of trade statistic and series statistic before T+1 session begins.  (Covered in Test Session 1)</w:t>
            </w:r>
          </w:p>
        </w:tc>
      </w:tr>
      <w:tr w:rsidR="000B7C23" w:rsidRPr="00E70229" w14:paraId="2D47FF00" w14:textId="77777777" w:rsidTr="002E666B">
        <w:tc>
          <w:tcPr>
            <w:tcW w:w="2311" w:type="dxa"/>
            <w:vMerge/>
            <w:tcBorders>
              <w:right w:val="single" w:sz="4" w:space="0" w:color="auto"/>
            </w:tcBorders>
          </w:tcPr>
          <w:p w14:paraId="1F2709DC" w14:textId="77777777" w:rsidR="000B7C23" w:rsidRPr="002E666B" w:rsidRDefault="000B7C23" w:rsidP="00185D67">
            <w:pPr>
              <w:pStyle w:val="ListParagraph"/>
              <w:snapToGrid w:val="0"/>
              <w:ind w:left="360"/>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14:paraId="37B1FB57" w14:textId="77777777" w:rsidR="000B7C23" w:rsidRPr="002E666B" w:rsidRDefault="000B7C23">
            <w:pPr>
              <w:snapToGrid w:val="0"/>
              <w:rPr>
                <w:rFonts w:ascii="Wingdings" w:hAnsi="Wingdings" w:cstheme="minorHAnsi" w:hint="eastAsia"/>
                <w:sz w:val="4"/>
                <w:szCs w:val="4"/>
                <w:highlight w:val="lightGray"/>
              </w:rPr>
            </w:pPr>
          </w:p>
        </w:tc>
        <w:tc>
          <w:tcPr>
            <w:tcW w:w="6237" w:type="dxa"/>
            <w:tcBorders>
              <w:top w:val="nil"/>
              <w:left w:val="nil"/>
              <w:bottom w:val="single" w:sz="4" w:space="0" w:color="auto"/>
              <w:right w:val="single" w:sz="4" w:space="0" w:color="auto"/>
            </w:tcBorders>
          </w:tcPr>
          <w:p w14:paraId="4203F7D8" w14:textId="77777777" w:rsidR="000B7C23" w:rsidRPr="002E666B" w:rsidRDefault="000B7C23" w:rsidP="00185D67">
            <w:pPr>
              <w:snapToGrid w:val="0"/>
              <w:rPr>
                <w:rFonts w:asciiTheme="minorHAnsi" w:hAnsiTheme="minorHAnsi" w:cstheme="minorHAnsi"/>
                <w:sz w:val="4"/>
                <w:szCs w:val="4"/>
              </w:rPr>
            </w:pPr>
          </w:p>
        </w:tc>
      </w:tr>
    </w:tbl>
    <w:p w14:paraId="3E0E5B32" w14:textId="77777777" w:rsidR="00234501" w:rsidRDefault="00234501" w:rsidP="00F30521">
      <w:pPr>
        <w:rPr>
          <w:rFonts w:asciiTheme="minorHAnsi" w:hAnsiTheme="minorHAnsi" w:cstheme="minorHAnsi"/>
          <w:b/>
          <w:sz w:val="16"/>
          <w:szCs w:val="16"/>
        </w:rPr>
      </w:pPr>
    </w:p>
    <w:p w14:paraId="47CD6FD8" w14:textId="77777777" w:rsidR="00234501" w:rsidRDefault="00234501">
      <w:pPr>
        <w:rPr>
          <w:rFonts w:asciiTheme="minorHAnsi" w:hAnsiTheme="minorHAnsi" w:cstheme="minorHAnsi"/>
          <w:b/>
          <w:sz w:val="16"/>
          <w:szCs w:val="16"/>
        </w:rPr>
      </w:pPr>
      <w:r>
        <w:rPr>
          <w:rFonts w:asciiTheme="minorHAnsi" w:hAnsiTheme="minorHAnsi" w:cstheme="minorHAnsi"/>
          <w:b/>
          <w:sz w:val="16"/>
          <w:szCs w:val="16"/>
        </w:rPr>
        <w:br w:type="page"/>
      </w:r>
    </w:p>
    <w:p w14:paraId="2F4893C7" w14:textId="77777777" w:rsidR="00314CBA" w:rsidRPr="00314CBA" w:rsidRDefault="00314CBA" w:rsidP="00F30521">
      <w:pPr>
        <w:rPr>
          <w:rFonts w:asciiTheme="minorHAnsi" w:hAnsiTheme="minorHAnsi" w:cstheme="minorHAnsi"/>
          <w:b/>
          <w:sz w:val="16"/>
          <w:szCs w:val="16"/>
        </w:rPr>
      </w:pPr>
      <w:r w:rsidRPr="00314CBA">
        <w:rPr>
          <w:rFonts w:asciiTheme="minorHAnsi" w:hAnsiTheme="minorHAnsi" w:cstheme="minorHAnsi"/>
          <w:b/>
          <w:sz w:val="16"/>
          <w:szCs w:val="16"/>
        </w:rPr>
        <w:lastRenderedPageBreak/>
        <w:t>By signing below, I consent to the processing of my personal data in accordance with the Privacy Policy Statement (see overleaf).</w:t>
      </w:r>
    </w:p>
    <w:p w14:paraId="0E59F8C3" w14:textId="77777777" w:rsidR="00314CBA" w:rsidRPr="00FA1853" w:rsidRDefault="00314CBA" w:rsidP="00F30521">
      <w:pPr>
        <w:rPr>
          <w:rFonts w:asciiTheme="minorHAnsi" w:hAnsiTheme="minorHAnsi" w:cstheme="minorHAnsi"/>
          <w:b/>
          <w:sz w:val="18"/>
        </w:rPr>
      </w:pPr>
    </w:p>
    <w:p w14:paraId="2CA8FE8C" w14:textId="77777777" w:rsidR="00F30521" w:rsidRPr="00E70229" w:rsidRDefault="00F30521" w:rsidP="00F30521">
      <w:pPr>
        <w:rPr>
          <w:rFonts w:asciiTheme="minorHAnsi" w:hAnsiTheme="minorHAnsi" w:cstheme="minorHAnsi"/>
          <w:b/>
          <w:sz w:val="18"/>
        </w:rPr>
      </w:pPr>
      <w:r w:rsidRPr="00E70229">
        <w:rPr>
          <w:rFonts w:asciiTheme="minorHAnsi" w:hAnsiTheme="minorHAnsi" w:cstheme="minorHAnsi"/>
          <w:b/>
          <w:sz w:val="18"/>
        </w:rPr>
        <w:t>A.</w:t>
      </w:r>
      <w:r>
        <w:rPr>
          <w:rFonts w:asciiTheme="minorHAnsi" w:hAnsiTheme="minorHAnsi" w:cstheme="minorHAnsi"/>
          <w:b/>
          <w:sz w:val="18"/>
        </w:rPr>
        <w:t>4</w:t>
      </w:r>
      <w:r w:rsidRPr="00E70229">
        <w:rPr>
          <w:rFonts w:asciiTheme="minorHAnsi" w:hAnsiTheme="minorHAnsi" w:cstheme="minorHAnsi"/>
          <w:b/>
          <w:sz w:val="18"/>
        </w:rPr>
        <w:tab/>
        <w:t>Authorized Signature</w:t>
      </w:r>
    </w:p>
    <w:p w14:paraId="6A3A130E" w14:textId="77777777" w:rsidR="00F30521" w:rsidRPr="00637F9E" w:rsidRDefault="00F30521" w:rsidP="00F30521">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F30521" w:rsidRPr="00E901BD" w14:paraId="0E4C5033" w14:textId="77777777" w:rsidTr="00314CBA">
        <w:trPr>
          <w:trHeight w:val="225"/>
        </w:trPr>
        <w:tc>
          <w:tcPr>
            <w:tcW w:w="2264" w:type="dxa"/>
          </w:tcPr>
          <w:p w14:paraId="50F9E3E4"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14:paraId="1DA87992"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14:paraId="634CA46A" w14:textId="77777777" w:rsidR="00F30521" w:rsidRPr="00E901BD" w:rsidRDefault="00F30521" w:rsidP="00314CBA">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2"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2"/>
            <w:r>
              <w:rPr>
                <w:rFonts w:asciiTheme="minorHAnsi" w:hAnsiTheme="minorHAnsi" w:cstheme="minorHAnsi"/>
                <w:sz w:val="18"/>
                <w:szCs w:val="18"/>
                <w:lang w:val="en-GB"/>
              </w:rPr>
              <w:tab/>
            </w:r>
          </w:p>
        </w:tc>
      </w:tr>
      <w:tr w:rsidR="00F30521" w:rsidRPr="00E901BD" w14:paraId="6A5EF8DC" w14:textId="77777777" w:rsidTr="00314CBA">
        <w:trPr>
          <w:trHeight w:val="304"/>
        </w:trPr>
        <w:tc>
          <w:tcPr>
            <w:tcW w:w="2264" w:type="dxa"/>
            <w:vAlign w:val="bottom"/>
          </w:tcPr>
          <w:p w14:paraId="20AD7844"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14:paraId="39EB83F9"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1B32B4EF" w14:textId="77777777" w:rsidR="00F30521" w:rsidRPr="00E901BD" w:rsidRDefault="00F30521" w:rsidP="00314CBA">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14:paraId="035407A0"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14:paraId="49B52D96"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46A2B0A1" w14:textId="77777777"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F30521" w:rsidRPr="00E901BD" w14:paraId="648314C8" w14:textId="77777777" w:rsidTr="00314CBA">
        <w:trPr>
          <w:trHeight w:val="304"/>
        </w:trPr>
        <w:tc>
          <w:tcPr>
            <w:tcW w:w="2264" w:type="dxa"/>
            <w:vAlign w:val="bottom"/>
          </w:tcPr>
          <w:p w14:paraId="587E1119" w14:textId="77777777"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Pr>
                <w:rFonts w:asciiTheme="minorHAnsi" w:hAnsiTheme="minorHAnsi" w:cstheme="minorHAnsi"/>
                <w:sz w:val="18"/>
                <w:szCs w:val="18"/>
                <w:lang w:val="en-GB"/>
              </w:rPr>
              <w:t xml:space="preserve"> </w:t>
            </w:r>
          </w:p>
        </w:tc>
        <w:tc>
          <w:tcPr>
            <w:tcW w:w="299" w:type="dxa"/>
            <w:vAlign w:val="bottom"/>
          </w:tcPr>
          <w:p w14:paraId="7762CB9D" w14:textId="77777777"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14:paraId="242A3694" w14:textId="77777777" w:rsidR="00F30521" w:rsidRPr="00E901BD" w:rsidRDefault="00F30521" w:rsidP="00314CBA">
            <w:pPr>
              <w:rPr>
                <w:rFonts w:asciiTheme="minorHAnsi" w:hAnsiTheme="minorHAnsi" w:cstheme="minorHAnsi"/>
                <w:sz w:val="18"/>
                <w:szCs w:val="18"/>
                <w:lang w:val="en-GB"/>
              </w:rPr>
            </w:pPr>
          </w:p>
        </w:tc>
        <w:tc>
          <w:tcPr>
            <w:tcW w:w="597" w:type="dxa"/>
            <w:vAlign w:val="bottom"/>
          </w:tcPr>
          <w:p w14:paraId="027C9F04"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14:paraId="01ED085D" w14:textId="77777777"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14:paraId="7D669C32" w14:textId="77777777"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bookmarkEnd w:id="0"/>
      <w:bookmarkEnd w:id="1"/>
    </w:tbl>
    <w:p w14:paraId="13C12123" w14:textId="77777777" w:rsidR="00314CBA" w:rsidRDefault="00314CBA" w:rsidP="00314CBA">
      <w:pPr>
        <w:spacing w:line="180" w:lineRule="auto"/>
        <w:rPr>
          <w:rFonts w:asciiTheme="minorHAnsi" w:hAnsiTheme="minorHAnsi" w:cstheme="minorHAnsi"/>
          <w:sz w:val="18"/>
          <w:szCs w:val="18"/>
        </w:rPr>
        <w:sectPr w:rsidR="00314CBA" w:rsidSect="00234501">
          <w:headerReference w:type="even" r:id="rId9"/>
          <w:headerReference w:type="default" r:id="rId10"/>
          <w:footerReference w:type="even" r:id="rId11"/>
          <w:footerReference w:type="default" r:id="rId12"/>
          <w:headerReference w:type="first" r:id="rId13"/>
          <w:footerReference w:type="first" r:id="rId14"/>
          <w:pgSz w:w="11909" w:h="16834" w:code="9"/>
          <w:pgMar w:top="1134" w:right="1440" w:bottom="1135" w:left="1440" w:header="634" w:footer="676" w:gutter="0"/>
          <w:cols w:space="720"/>
          <w:docGrid w:linePitch="272"/>
        </w:sectPr>
      </w:pPr>
    </w:p>
    <w:p w14:paraId="73210571" w14:textId="77777777" w:rsidR="00353316" w:rsidRDefault="00353316" w:rsidP="00353316">
      <w:pPr>
        <w:spacing w:line="160" w:lineRule="exact"/>
        <w:rPr>
          <w:rFonts w:ascii="Arial" w:eastAsia="Times New Roman" w:hAnsi="Arial" w:cs="Arial"/>
          <w:b/>
          <w:sz w:val="12"/>
          <w:szCs w:val="24"/>
        </w:rPr>
      </w:pPr>
      <w:r w:rsidRPr="00026A22">
        <w:rPr>
          <w:rFonts w:ascii="Arial" w:eastAsia="Times New Roman" w:hAnsi="Arial" w:cs="Arial"/>
          <w:b/>
          <w:sz w:val="12"/>
          <w:szCs w:val="24"/>
        </w:rPr>
        <w:lastRenderedPageBreak/>
        <w:t>Privacy Policy Statement </w:t>
      </w:r>
    </w:p>
    <w:p w14:paraId="54DAB610" w14:textId="77777777" w:rsidR="00353316" w:rsidRPr="00026A22" w:rsidRDefault="00353316" w:rsidP="00353316">
      <w:pPr>
        <w:spacing w:line="160" w:lineRule="exact"/>
        <w:rPr>
          <w:rFonts w:ascii="Arial" w:eastAsia="Times New Roman" w:hAnsi="Arial" w:cs="Arial"/>
          <w:b/>
          <w:sz w:val="12"/>
          <w:szCs w:val="24"/>
        </w:rPr>
      </w:pPr>
    </w:p>
    <w:p w14:paraId="658760F2"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159F1BA7" w14:textId="77777777" w:rsidR="00353316" w:rsidRPr="00026A22" w:rsidRDefault="00353316" w:rsidP="00353316">
      <w:pPr>
        <w:spacing w:line="160" w:lineRule="exact"/>
        <w:rPr>
          <w:rFonts w:ascii="Arial" w:eastAsia="Times New Roman" w:hAnsi="Arial" w:cs="Arial"/>
          <w:b/>
          <w:bCs/>
          <w:sz w:val="12"/>
          <w:szCs w:val="24"/>
        </w:rPr>
      </w:pPr>
    </w:p>
    <w:p w14:paraId="13F49330"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14:paraId="28BF50C9" w14:textId="77777777" w:rsidR="00353316" w:rsidRPr="00026A22" w:rsidRDefault="00353316" w:rsidP="00353316">
      <w:pPr>
        <w:spacing w:line="160" w:lineRule="exact"/>
        <w:rPr>
          <w:rFonts w:ascii="Arial" w:eastAsia="Times New Roman" w:hAnsi="Arial" w:cs="Arial"/>
          <w:b/>
          <w:bCs/>
          <w:sz w:val="12"/>
          <w:szCs w:val="24"/>
        </w:rPr>
      </w:pPr>
    </w:p>
    <w:p w14:paraId="4E8AF946"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4489CC7E" w14:textId="77777777" w:rsidR="00353316" w:rsidRPr="00026A22" w:rsidRDefault="00353316" w:rsidP="00353316">
      <w:pPr>
        <w:spacing w:line="160" w:lineRule="exact"/>
        <w:rPr>
          <w:rFonts w:ascii="Arial" w:eastAsia="Times New Roman" w:hAnsi="Arial" w:cs="Arial"/>
          <w:b/>
          <w:bCs/>
          <w:sz w:val="12"/>
          <w:szCs w:val="24"/>
        </w:rPr>
      </w:pPr>
    </w:p>
    <w:p w14:paraId="7576E459"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6D231DB8" w14:textId="77777777" w:rsidR="00353316" w:rsidRPr="00026A22" w:rsidRDefault="00353316" w:rsidP="00353316">
      <w:pPr>
        <w:spacing w:line="160" w:lineRule="exact"/>
        <w:rPr>
          <w:rFonts w:ascii="Arial" w:eastAsia="Times New Roman" w:hAnsi="Arial" w:cs="Arial"/>
          <w:b/>
          <w:bCs/>
          <w:sz w:val="12"/>
          <w:szCs w:val="24"/>
        </w:rPr>
      </w:pPr>
    </w:p>
    <w:p w14:paraId="7738118E"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3D065C36" w14:textId="77777777" w:rsidR="00353316" w:rsidRPr="00026A22" w:rsidRDefault="00353316" w:rsidP="00353316">
      <w:pPr>
        <w:spacing w:line="160" w:lineRule="exact"/>
        <w:rPr>
          <w:rFonts w:ascii="Arial" w:eastAsia="Times New Roman" w:hAnsi="Arial" w:cs="Arial"/>
          <w:b/>
          <w:bCs/>
          <w:sz w:val="12"/>
          <w:szCs w:val="24"/>
        </w:rPr>
      </w:pPr>
    </w:p>
    <w:p w14:paraId="380C658D"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 xml:space="preserve">2. supplied to any agent, contractor or third party who provides administrative, telecommunications, computer, payment, debt collection, data processing or other services to HKEX and/or any of other member of the Group in Hong Kong or </w:t>
      </w:r>
      <w:r w:rsidRPr="00026A22">
        <w:rPr>
          <w:rFonts w:ascii="Arial" w:eastAsia="Times New Roman" w:hAnsi="Arial" w:cs="Arial"/>
          <w:sz w:val="12"/>
          <w:szCs w:val="24"/>
        </w:rPr>
        <w:t>elsewhere; and</w:t>
      </w:r>
      <w:r w:rsidRPr="00026A22">
        <w:rPr>
          <w:rFonts w:ascii="Arial" w:eastAsia="Times New Roman" w:hAnsi="Arial" w:cs="Arial"/>
          <w:sz w:val="12"/>
          <w:szCs w:val="24"/>
        </w:rPr>
        <w:br/>
        <w:t>3. other parties as notified to you at the time of collection.</w:t>
      </w:r>
    </w:p>
    <w:p w14:paraId="4EA09535" w14:textId="77777777" w:rsidR="00353316" w:rsidRPr="00026A22" w:rsidRDefault="00353316" w:rsidP="00353316">
      <w:pPr>
        <w:spacing w:line="160" w:lineRule="exact"/>
        <w:rPr>
          <w:rFonts w:ascii="Arial" w:eastAsia="Times New Roman" w:hAnsi="Arial" w:cs="Arial"/>
          <w:b/>
          <w:bCs/>
          <w:sz w:val="12"/>
          <w:szCs w:val="24"/>
        </w:rPr>
      </w:pPr>
    </w:p>
    <w:p w14:paraId="0188FAEF" w14:textId="77777777" w:rsidR="00353316"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14:paraId="7F0F4CC8" w14:textId="77777777" w:rsidR="00353316" w:rsidRPr="00026A22"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09018A13" w14:textId="77777777" w:rsidR="00353316" w:rsidRPr="00026A22" w:rsidRDefault="00353316" w:rsidP="00353316">
      <w:pPr>
        <w:spacing w:line="160" w:lineRule="exact"/>
        <w:rPr>
          <w:rFonts w:ascii="Arial" w:eastAsia="Times New Roman" w:hAnsi="Arial" w:cs="Arial"/>
          <w:b/>
          <w:bCs/>
          <w:sz w:val="12"/>
          <w:szCs w:val="24"/>
        </w:rPr>
      </w:pPr>
    </w:p>
    <w:p w14:paraId="1B1AABD5"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693ED54E" w14:textId="77777777" w:rsidR="00353316" w:rsidRPr="00026A22" w:rsidRDefault="00353316" w:rsidP="00353316">
      <w:pPr>
        <w:spacing w:line="160" w:lineRule="exact"/>
        <w:rPr>
          <w:rFonts w:ascii="Arial" w:eastAsia="Times New Roman" w:hAnsi="Arial" w:cs="Arial"/>
          <w:b/>
          <w:bCs/>
          <w:sz w:val="12"/>
          <w:szCs w:val="24"/>
        </w:rPr>
      </w:pPr>
    </w:p>
    <w:p w14:paraId="2A8A03C1"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0BBEC49B" w14:textId="77777777" w:rsidR="00353316" w:rsidRPr="00026A22" w:rsidRDefault="00353316" w:rsidP="00353316">
      <w:pPr>
        <w:spacing w:line="160" w:lineRule="exact"/>
        <w:rPr>
          <w:rFonts w:ascii="Arial" w:eastAsia="Times New Roman" w:hAnsi="Arial" w:cs="Arial"/>
          <w:b/>
          <w:bCs/>
          <w:sz w:val="12"/>
          <w:szCs w:val="24"/>
        </w:rPr>
      </w:pPr>
    </w:p>
    <w:p w14:paraId="30891858"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5"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14:paraId="1677BDFD" w14:textId="77777777" w:rsidR="00353316" w:rsidRPr="00026A22" w:rsidRDefault="00353316" w:rsidP="00353316">
      <w:pPr>
        <w:spacing w:line="160" w:lineRule="exact"/>
        <w:rPr>
          <w:rFonts w:ascii="Arial" w:eastAsia="Times New Roman" w:hAnsi="Arial" w:cs="Arial"/>
          <w:b/>
          <w:bCs/>
          <w:sz w:val="12"/>
          <w:szCs w:val="24"/>
        </w:rPr>
      </w:pPr>
    </w:p>
    <w:p w14:paraId="0AC05A78"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105B72FB" w14:textId="77777777" w:rsidR="00353316" w:rsidRPr="00026A22" w:rsidRDefault="00353316" w:rsidP="00353316">
      <w:pPr>
        <w:spacing w:line="160" w:lineRule="exact"/>
        <w:rPr>
          <w:rFonts w:ascii="Arial" w:eastAsia="Times New Roman" w:hAnsi="Arial" w:cs="Arial"/>
          <w:b/>
          <w:bCs/>
          <w:sz w:val="12"/>
          <w:szCs w:val="24"/>
        </w:rPr>
      </w:pPr>
    </w:p>
    <w:p w14:paraId="1F56C24E" w14:textId="77777777"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14:paraId="5E68E9E0" w14:textId="77777777" w:rsidR="00353316" w:rsidRPr="00026A22" w:rsidRDefault="00353316" w:rsidP="00353316">
      <w:pPr>
        <w:spacing w:line="160" w:lineRule="exact"/>
        <w:rPr>
          <w:rFonts w:ascii="Arial" w:eastAsia="Times New Roman" w:hAnsi="Arial" w:cs="Arial"/>
          <w:b/>
          <w:bCs/>
          <w:sz w:val="12"/>
          <w:szCs w:val="24"/>
        </w:rPr>
      </w:pPr>
    </w:p>
    <w:p w14:paraId="79E11169" w14:textId="77777777" w:rsidR="00C05155" w:rsidRPr="00C05155" w:rsidRDefault="00353316" w:rsidP="00C05155">
      <w:pPr>
        <w:spacing w:line="180" w:lineRule="auto"/>
        <w:rPr>
          <w:rFonts w:ascii="Arial" w:eastAsia="Times New Roman" w:hAnsi="Arial" w:cs="Arial"/>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C05155" w:rsidRPr="00C05155">
        <w:rPr>
          <w:rFonts w:ascii="Arial" w:eastAsia="Times New Roman" w:hAnsi="Arial" w:cs="Arial"/>
          <w:sz w:val="12"/>
          <w:szCs w:val="24"/>
        </w:rPr>
        <w:t>8.F, Two Exchange Square</w:t>
      </w:r>
    </w:p>
    <w:p w14:paraId="4A65DD95" w14:textId="77777777" w:rsidR="00E901BD" w:rsidRPr="00BB062F" w:rsidRDefault="00C05155" w:rsidP="00C05155">
      <w:pPr>
        <w:spacing w:line="180" w:lineRule="auto"/>
        <w:rPr>
          <w:rFonts w:asciiTheme="minorHAnsi" w:hAnsiTheme="minorHAnsi" w:cstheme="minorHAnsi"/>
          <w:sz w:val="18"/>
          <w:szCs w:val="18"/>
        </w:rPr>
      </w:pPr>
      <w:r w:rsidRPr="00C05155">
        <w:rPr>
          <w:rFonts w:ascii="Arial" w:eastAsia="Times New Roman" w:hAnsi="Arial" w:cs="Arial"/>
          <w:sz w:val="12"/>
          <w:szCs w:val="24"/>
        </w:rPr>
        <w:t>8 Connaught Place</w:t>
      </w:r>
      <w:r w:rsidR="00353316" w:rsidRPr="00026A22">
        <w:rPr>
          <w:rFonts w:ascii="Arial" w:eastAsia="Times New Roman" w:hAnsi="Arial" w:cs="Arial"/>
          <w:sz w:val="12"/>
          <w:szCs w:val="24"/>
        </w:rPr>
        <w:br/>
        <w:t>Central</w:t>
      </w:r>
      <w:r w:rsidR="00353316" w:rsidRPr="00026A22">
        <w:rPr>
          <w:rFonts w:ascii="Arial" w:eastAsia="Times New Roman" w:hAnsi="Arial" w:cs="Arial"/>
          <w:sz w:val="12"/>
          <w:szCs w:val="24"/>
        </w:rPr>
        <w:br/>
        <w:t>Hong Kong</w:t>
      </w:r>
      <w:r w:rsidR="00353316" w:rsidRPr="00026A22">
        <w:rPr>
          <w:rFonts w:ascii="Arial" w:eastAsia="Times New Roman" w:hAnsi="Arial" w:cs="Arial"/>
          <w:sz w:val="12"/>
          <w:szCs w:val="24"/>
        </w:rPr>
        <w:br/>
      </w:r>
      <w:r w:rsidR="00353316" w:rsidRPr="00026A22">
        <w:rPr>
          <w:rFonts w:ascii="Arial" w:eastAsia="Times New Roman" w:hAnsi="Arial" w:cs="Arial"/>
          <w:sz w:val="12"/>
          <w:szCs w:val="24"/>
        </w:rPr>
        <w:br/>
        <w:t>By Email:</w:t>
      </w:r>
      <w:r w:rsidR="00353316" w:rsidRPr="00026A22">
        <w:rPr>
          <w:rFonts w:ascii="Arial" w:eastAsia="Times New Roman" w:hAnsi="Arial" w:cs="Arial"/>
          <w:sz w:val="12"/>
          <w:szCs w:val="24"/>
        </w:rPr>
        <w:br/>
      </w:r>
      <w:hyperlink r:id="rId16" w:history="1">
        <w:r w:rsidR="00353316" w:rsidRPr="00026A22">
          <w:rPr>
            <w:rFonts w:ascii="Arial" w:eastAsia="Times New Roman" w:hAnsi="Arial" w:cs="Arial"/>
            <w:color w:val="004B96"/>
            <w:sz w:val="12"/>
            <w:szCs w:val="24"/>
          </w:rPr>
          <w:t>DataPrivacy@HKEX.COM.HK</w:t>
        </w:r>
      </w:hyperlink>
    </w:p>
    <w:sectPr w:rsidR="00E901BD" w:rsidRPr="00BB062F" w:rsidSect="00353316">
      <w:headerReference w:type="first" r:id="rId17"/>
      <w:footerReference w:type="first" r:id="rId18"/>
      <w:pgSz w:w="11909" w:h="16834" w:code="9"/>
      <w:pgMar w:top="820" w:right="1277" w:bottom="1135" w:left="1440" w:header="568" w:footer="676" w:gutter="0"/>
      <w:cols w:num="2" w:space="28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3C3D" w14:textId="77777777" w:rsidR="00C05155" w:rsidRDefault="00C05155">
      <w:r>
        <w:separator/>
      </w:r>
    </w:p>
  </w:endnote>
  <w:endnote w:type="continuationSeparator" w:id="0">
    <w:p w14:paraId="6E7E35BD" w14:textId="77777777" w:rsidR="00C05155" w:rsidRDefault="00C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3E85" w14:textId="77777777" w:rsidR="00DA5CF3" w:rsidRDefault="00DA5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BBE9" w14:textId="16087C1B" w:rsidR="00234501" w:rsidRPr="00234501" w:rsidRDefault="00DA5CF3">
    <w:pPr>
      <w:pStyle w:val="Footer"/>
      <w:rPr>
        <w:rFonts w:ascii="Arial" w:hAnsi="Arial" w:cs="Arial"/>
        <w:sz w:val="16"/>
        <w:szCs w:val="16"/>
      </w:rPr>
    </w:pPr>
    <w:r>
      <w:rPr>
        <w:rFonts w:ascii="Arial" w:hAnsi="Arial" w:cs="Arial"/>
        <w:sz w:val="16"/>
        <w:szCs w:val="16"/>
      </w:rPr>
      <w:t>Sep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54E5" w14:textId="77777777" w:rsidR="00DC3538" w:rsidRDefault="00D91AD0" w:rsidP="00234501">
    <w:pPr>
      <w:pStyle w:val="Footer"/>
      <w:wordWrap w:val="0"/>
      <w:jc w:val="right"/>
    </w:pPr>
    <w:r>
      <w:rPr>
        <w:rFonts w:hint="eastAsia"/>
      </w:rPr>
      <w:t>O</w:t>
    </w:r>
    <w:r>
      <w:t>ct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C8BB" w14:textId="77777777" w:rsidR="00C05155" w:rsidRPr="00AD7616" w:rsidRDefault="00C05155" w:rsidP="00637F9E">
    <w:pPr>
      <w:pStyle w:val="Footer"/>
      <w:tabs>
        <w:tab w:val="clear" w:pos="4320"/>
        <w:tab w:val="clear" w:pos="8640"/>
        <w:tab w:val="center" w:pos="4680"/>
        <w:tab w:val="right" w:pos="900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2F649" w14:textId="77777777" w:rsidR="00C05155" w:rsidRDefault="00C05155">
      <w:r>
        <w:separator/>
      </w:r>
    </w:p>
  </w:footnote>
  <w:footnote w:type="continuationSeparator" w:id="0">
    <w:p w14:paraId="6F1AFED3" w14:textId="77777777" w:rsidR="00C05155" w:rsidRDefault="00C0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259F" w14:textId="77777777" w:rsidR="00DA5CF3" w:rsidRDefault="00DA5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2A6F" w14:textId="77777777" w:rsidR="00EC3D13" w:rsidRDefault="00EC3D13" w:rsidP="00EC3D13">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14:paraId="22F6A2BE" w14:textId="77777777" w:rsidR="00EC3D13" w:rsidRDefault="00EC3D13" w:rsidP="00EC3D13">
    <w:pPr>
      <w:pStyle w:val="Header"/>
      <w:rPr>
        <w:bCs/>
        <w:color w:val="052E65"/>
        <w:sz w:val="22"/>
        <w:szCs w:val="32"/>
        <w:lang w:eastAsia="zh-CN"/>
      </w:rPr>
    </w:pPr>
    <w:r>
      <w:rPr>
        <w:bCs/>
        <w:noProof/>
        <w:color w:val="052E65"/>
        <w:sz w:val="22"/>
        <w:szCs w:val="32"/>
      </w:rPr>
      <w:drawing>
        <wp:inline distT="0" distB="0" distL="0" distR="0" wp14:anchorId="26B3A6DC" wp14:editId="5514FBB8">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14:paraId="6ACE1243" w14:textId="77777777" w:rsidR="00EC3D13" w:rsidRPr="004716E2" w:rsidRDefault="00EC3D13" w:rsidP="00EC3D13">
    <w:pPr>
      <w:pStyle w:val="Header"/>
      <w:rPr>
        <w:bCs/>
        <w:color w:val="052E65"/>
        <w:sz w:val="10"/>
        <w:szCs w:val="32"/>
        <w:lang w:eastAsia="zh-CN"/>
      </w:rPr>
    </w:pPr>
  </w:p>
  <w:p w14:paraId="7E9F79DD" w14:textId="77777777" w:rsidR="00EC3D13" w:rsidRPr="00D63030" w:rsidRDefault="00EC3D13" w:rsidP="00EC3D13">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14:paraId="47131848" w14:textId="77777777" w:rsidR="00EC3D13" w:rsidRDefault="00EC3D13" w:rsidP="00EC3D13">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DA5CF3">
      <w:rPr>
        <w:bCs/>
        <w:color w:val="052E65"/>
        <w:sz w:val="22"/>
        <w:szCs w:val="32"/>
        <w:lang w:eastAsia="zh-CN"/>
      </w:rPr>
      <w:pict w14:anchorId="2109ABB8">
        <v:rect id="_x0000_i1026" style="width:455.65pt;height:1pt" o:hrpct="989" o:hralign="center" o:hrstd="t" o:hr="t" fillcolor="gray" stroked="f"/>
      </w:pict>
    </w:r>
  </w:p>
  <w:p w14:paraId="42976BE1" w14:textId="77777777" w:rsidR="00C05155" w:rsidRPr="00935EF0" w:rsidRDefault="00117531" w:rsidP="0023450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C05155" w:rsidRPr="00935EF0">
      <w:rPr>
        <w:rFonts w:ascii="Arial" w:hAnsi="Arial" w:cs="Arial"/>
        <w:b/>
        <w:bCs/>
        <w:color w:val="073E87" w:themeColor="text2"/>
        <w:sz w:val="18"/>
        <w:szCs w:val="18"/>
        <w:lang w:eastAsia="zh-CN"/>
      </w:rPr>
      <w:t>Orion Market Data Platform</w:t>
    </w:r>
    <w:r w:rsidR="00C05155" w:rsidRPr="00233E5D">
      <w:rPr>
        <w:rFonts w:ascii="Arial" w:hAnsi="Arial" w:cs="Arial"/>
        <w:b/>
        <w:bCs/>
        <w:color w:val="073E87" w:themeColor="text2"/>
        <w:sz w:val="18"/>
        <w:szCs w:val="18"/>
        <w:lang w:eastAsia="zh-CN"/>
      </w:rPr>
      <w:t xml:space="preserve"> </w:t>
    </w:r>
    <w:r w:rsidR="00C05155">
      <w:rPr>
        <w:rFonts w:ascii="Arial" w:hAnsi="Arial" w:cs="Arial"/>
        <w:b/>
        <w:bCs/>
        <w:color w:val="073E87" w:themeColor="text2"/>
        <w:sz w:val="18"/>
        <w:szCs w:val="18"/>
        <w:lang w:eastAsia="zh-CN"/>
      </w:rPr>
      <w:t xml:space="preserve">- </w:t>
    </w:r>
    <w:r w:rsidR="00234501" w:rsidRPr="00234501">
      <w:rPr>
        <w:rFonts w:ascii="Arial" w:hAnsi="Arial" w:cs="Arial"/>
        <w:b/>
        <w:bCs/>
        <w:color w:val="073E87" w:themeColor="text2"/>
        <w:sz w:val="18"/>
        <w:szCs w:val="18"/>
        <w:lang w:eastAsia="zh-CN"/>
      </w:rPr>
      <w:t>OMD-D Readiness Test Result Declaration Form</w:t>
    </w:r>
    <w:r w:rsidR="00C05155">
      <w:rPr>
        <w:rFonts w:ascii="Arial" w:hAnsi="Arial" w:cs="Arial"/>
        <w:b/>
        <w:bCs/>
        <w:color w:val="073E87" w:themeColor="text2"/>
        <w:sz w:val="18"/>
        <w:szCs w:val="18"/>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5D1C" w14:textId="77777777" w:rsidR="00C05155" w:rsidRPr="00637F9E" w:rsidRDefault="00C05155" w:rsidP="00637F9E">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14F0" w14:textId="77777777" w:rsidR="00C05155" w:rsidRPr="00353316" w:rsidRDefault="00C05155" w:rsidP="0035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7B0"/>
    <w:multiLevelType w:val="hybridMultilevel"/>
    <w:tmpl w:val="53D2FE40"/>
    <w:lvl w:ilvl="0" w:tplc="0E2027F4">
      <w:numFmt w:val="bullet"/>
      <w:lvlText w:val="•"/>
      <w:lvlJc w:val="left"/>
      <w:pPr>
        <w:ind w:left="480" w:hanging="48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385FC5"/>
    <w:multiLevelType w:val="hybridMultilevel"/>
    <w:tmpl w:val="85E060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156F9"/>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03C"/>
    <w:multiLevelType w:val="hybridMultilevel"/>
    <w:tmpl w:val="7F08E580"/>
    <w:lvl w:ilvl="0" w:tplc="F54CF58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3"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C04655"/>
    <w:multiLevelType w:val="hybridMultilevel"/>
    <w:tmpl w:val="CC10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761960"/>
    <w:multiLevelType w:val="hybridMultilevel"/>
    <w:tmpl w:val="7BC268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5"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31"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3"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5"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6"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9" w15:restartNumberingAfterBreak="0">
    <w:nsid w:val="421C7583"/>
    <w:multiLevelType w:val="hybridMultilevel"/>
    <w:tmpl w:val="D4EE31E0"/>
    <w:lvl w:ilvl="0" w:tplc="AFD04514">
      <w:start w:val="1"/>
      <w:numFmt w:val="decimal"/>
      <w:lvlText w:val="%1."/>
      <w:lvlJc w:val="left"/>
      <w:pPr>
        <w:ind w:left="360" w:hanging="360"/>
      </w:pPr>
      <w:rPr>
        <w:rFonts w:hint="default"/>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41" w15:restartNumberingAfterBreak="0">
    <w:nsid w:val="42DD4D2E"/>
    <w:multiLevelType w:val="hybridMultilevel"/>
    <w:tmpl w:val="4CA4B2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3"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4"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8"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7"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8"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9"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0"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1" w15:restartNumberingAfterBreak="0">
    <w:nsid w:val="557A7739"/>
    <w:multiLevelType w:val="hybridMultilevel"/>
    <w:tmpl w:val="1FCA13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3"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0"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1"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3" w15:restartNumberingAfterBreak="0">
    <w:nsid w:val="6DCD1F7A"/>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FB77F5E"/>
    <w:multiLevelType w:val="hybridMultilevel"/>
    <w:tmpl w:val="759C81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6"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9"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8923D1E"/>
    <w:multiLevelType w:val="hybridMultilevel"/>
    <w:tmpl w:val="9A4E222A"/>
    <w:lvl w:ilvl="0" w:tplc="D10A1A7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1" w15:restartNumberingAfterBreak="0">
    <w:nsid w:val="7DC0781A"/>
    <w:multiLevelType w:val="hybridMultilevel"/>
    <w:tmpl w:val="7F3EE7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6999989">
    <w:abstractNumId w:val="66"/>
  </w:num>
  <w:num w:numId="2" w16cid:durableId="761071921">
    <w:abstractNumId w:val="27"/>
  </w:num>
  <w:num w:numId="3" w16cid:durableId="137429298">
    <w:abstractNumId w:val="52"/>
  </w:num>
  <w:num w:numId="4" w16cid:durableId="1785151969">
    <w:abstractNumId w:val="45"/>
  </w:num>
  <w:num w:numId="5" w16cid:durableId="1266958776">
    <w:abstractNumId w:val="64"/>
  </w:num>
  <w:num w:numId="6" w16cid:durableId="476383496">
    <w:abstractNumId w:val="22"/>
  </w:num>
  <w:num w:numId="7" w16cid:durableId="1411199377">
    <w:abstractNumId w:val="21"/>
  </w:num>
  <w:num w:numId="8" w16cid:durableId="461194292">
    <w:abstractNumId w:val="32"/>
  </w:num>
  <w:num w:numId="9" w16cid:durableId="557936900">
    <w:abstractNumId w:val="78"/>
  </w:num>
  <w:num w:numId="10" w16cid:durableId="1887139901">
    <w:abstractNumId w:val="70"/>
  </w:num>
  <w:num w:numId="11" w16cid:durableId="1175606168">
    <w:abstractNumId w:val="33"/>
  </w:num>
  <w:num w:numId="12" w16cid:durableId="678384803">
    <w:abstractNumId w:val="57"/>
  </w:num>
  <w:num w:numId="13" w16cid:durableId="308023716">
    <w:abstractNumId w:val="35"/>
  </w:num>
  <w:num w:numId="14" w16cid:durableId="144981843">
    <w:abstractNumId w:val="12"/>
  </w:num>
  <w:num w:numId="15" w16cid:durableId="1735161546">
    <w:abstractNumId w:val="38"/>
  </w:num>
  <w:num w:numId="16" w16cid:durableId="1632637028">
    <w:abstractNumId w:val="60"/>
  </w:num>
  <w:num w:numId="17" w16cid:durableId="1985767368">
    <w:abstractNumId w:val="34"/>
  </w:num>
  <w:num w:numId="18" w16cid:durableId="694504996">
    <w:abstractNumId w:val="58"/>
  </w:num>
  <w:num w:numId="19" w16cid:durableId="1778326634">
    <w:abstractNumId w:val="59"/>
  </w:num>
  <w:num w:numId="20" w16cid:durableId="759327360">
    <w:abstractNumId w:val="42"/>
  </w:num>
  <w:num w:numId="21" w16cid:durableId="1710640513">
    <w:abstractNumId w:val="62"/>
  </w:num>
  <w:num w:numId="22" w16cid:durableId="270477500">
    <w:abstractNumId w:val="43"/>
  </w:num>
  <w:num w:numId="23" w16cid:durableId="1850025916">
    <w:abstractNumId w:val="54"/>
  </w:num>
  <w:num w:numId="24" w16cid:durableId="36052560">
    <w:abstractNumId w:val="63"/>
  </w:num>
  <w:num w:numId="25" w16cid:durableId="2129205167">
    <w:abstractNumId w:val="47"/>
  </w:num>
  <w:num w:numId="26" w16cid:durableId="2008246966">
    <w:abstractNumId w:val="53"/>
  </w:num>
  <w:num w:numId="27" w16cid:durableId="526794310">
    <w:abstractNumId w:val="28"/>
  </w:num>
  <w:num w:numId="28" w16cid:durableId="1757285248">
    <w:abstractNumId w:val="65"/>
  </w:num>
  <w:num w:numId="29" w16cid:durableId="1422677596">
    <w:abstractNumId w:val="14"/>
  </w:num>
  <w:num w:numId="30" w16cid:durableId="1724910258">
    <w:abstractNumId w:val="21"/>
  </w:num>
  <w:num w:numId="31" w16cid:durableId="1467892137">
    <w:abstractNumId w:val="4"/>
  </w:num>
  <w:num w:numId="32" w16cid:durableId="2134249350">
    <w:abstractNumId w:val="16"/>
  </w:num>
  <w:num w:numId="33" w16cid:durableId="2105225635">
    <w:abstractNumId w:val="13"/>
  </w:num>
  <w:num w:numId="34" w16cid:durableId="2024430800">
    <w:abstractNumId w:val="37"/>
  </w:num>
  <w:num w:numId="35" w16cid:durableId="421683618">
    <w:abstractNumId w:val="67"/>
  </w:num>
  <w:num w:numId="36" w16cid:durableId="1726105883">
    <w:abstractNumId w:val="26"/>
  </w:num>
  <w:num w:numId="37" w16cid:durableId="966859478">
    <w:abstractNumId w:val="9"/>
  </w:num>
  <w:num w:numId="38" w16cid:durableId="1395157915">
    <w:abstractNumId w:val="46"/>
  </w:num>
  <w:num w:numId="39" w16cid:durableId="1059522746">
    <w:abstractNumId w:val="44"/>
  </w:num>
  <w:num w:numId="40" w16cid:durableId="137038230">
    <w:abstractNumId w:val="8"/>
  </w:num>
  <w:num w:numId="41" w16cid:durableId="1521042375">
    <w:abstractNumId w:val="11"/>
  </w:num>
  <w:num w:numId="42" w16cid:durableId="567308169">
    <w:abstractNumId w:val="27"/>
  </w:num>
  <w:num w:numId="43" w16cid:durableId="1398939712">
    <w:abstractNumId w:val="25"/>
  </w:num>
  <w:num w:numId="44" w16cid:durableId="1689672979">
    <w:abstractNumId w:val="6"/>
  </w:num>
  <w:num w:numId="45" w16cid:durableId="298536742">
    <w:abstractNumId w:val="55"/>
  </w:num>
  <w:num w:numId="46" w16cid:durableId="2001734547">
    <w:abstractNumId w:val="50"/>
  </w:num>
  <w:num w:numId="47" w16cid:durableId="1998069410">
    <w:abstractNumId w:val="1"/>
  </w:num>
  <w:num w:numId="48" w16cid:durableId="1299723283">
    <w:abstractNumId w:val="69"/>
  </w:num>
  <w:num w:numId="49" w16cid:durableId="465469030">
    <w:abstractNumId w:val="27"/>
  </w:num>
  <w:num w:numId="50" w16cid:durableId="1655527540">
    <w:abstractNumId w:val="24"/>
  </w:num>
  <w:num w:numId="51" w16cid:durableId="1473063019">
    <w:abstractNumId w:val="30"/>
  </w:num>
  <w:num w:numId="52" w16cid:durableId="1106122307">
    <w:abstractNumId w:val="77"/>
  </w:num>
  <w:num w:numId="53" w16cid:durableId="1246645776">
    <w:abstractNumId w:val="75"/>
  </w:num>
  <w:num w:numId="54" w16cid:durableId="292833576">
    <w:abstractNumId w:val="15"/>
  </w:num>
  <w:num w:numId="55" w16cid:durableId="147674453">
    <w:abstractNumId w:val="27"/>
  </w:num>
  <w:num w:numId="56" w16cid:durableId="558825868">
    <w:abstractNumId w:val="49"/>
  </w:num>
  <w:num w:numId="57" w16cid:durableId="126093005">
    <w:abstractNumId w:val="27"/>
  </w:num>
  <w:num w:numId="58" w16cid:durableId="1675886711">
    <w:abstractNumId w:val="56"/>
  </w:num>
  <w:num w:numId="59" w16cid:durableId="1793209114">
    <w:abstractNumId w:val="27"/>
  </w:num>
  <w:num w:numId="60" w16cid:durableId="1389110275">
    <w:abstractNumId w:val="27"/>
  </w:num>
  <w:num w:numId="61" w16cid:durableId="969357622">
    <w:abstractNumId w:val="27"/>
  </w:num>
  <w:num w:numId="62" w16cid:durableId="727612275">
    <w:abstractNumId w:val="79"/>
  </w:num>
  <w:num w:numId="63" w16cid:durableId="1011106616">
    <w:abstractNumId w:val="76"/>
  </w:num>
  <w:num w:numId="64" w16cid:durableId="1371687915">
    <w:abstractNumId w:val="27"/>
  </w:num>
  <w:num w:numId="65" w16cid:durableId="1208100893">
    <w:abstractNumId w:val="27"/>
  </w:num>
  <w:num w:numId="66" w16cid:durableId="672218861">
    <w:abstractNumId w:val="72"/>
  </w:num>
  <w:num w:numId="67" w16cid:durableId="1947351187">
    <w:abstractNumId w:val="5"/>
  </w:num>
  <w:num w:numId="68" w16cid:durableId="900402980">
    <w:abstractNumId w:val="40"/>
  </w:num>
  <w:num w:numId="69" w16cid:durableId="124930451">
    <w:abstractNumId w:val="71"/>
  </w:num>
  <w:num w:numId="70" w16cid:durableId="686059126">
    <w:abstractNumId w:val="48"/>
  </w:num>
  <w:num w:numId="71" w16cid:durableId="1689090660">
    <w:abstractNumId w:val="68"/>
  </w:num>
  <w:num w:numId="72" w16cid:durableId="10687247">
    <w:abstractNumId w:val="36"/>
  </w:num>
  <w:num w:numId="73" w16cid:durableId="1442261669">
    <w:abstractNumId w:val="27"/>
  </w:num>
  <w:num w:numId="74" w16cid:durableId="914780815">
    <w:abstractNumId w:val="31"/>
  </w:num>
  <w:num w:numId="75" w16cid:durableId="746995697">
    <w:abstractNumId w:val="51"/>
  </w:num>
  <w:num w:numId="76" w16cid:durableId="881019303">
    <w:abstractNumId w:val="27"/>
  </w:num>
  <w:num w:numId="77" w16cid:durableId="1073233500">
    <w:abstractNumId w:val="29"/>
  </w:num>
  <w:num w:numId="78" w16cid:durableId="303967480">
    <w:abstractNumId w:val="27"/>
  </w:num>
  <w:num w:numId="79" w16cid:durableId="722481653">
    <w:abstractNumId w:val="27"/>
  </w:num>
  <w:num w:numId="80" w16cid:durableId="1792047756">
    <w:abstractNumId w:val="20"/>
  </w:num>
  <w:num w:numId="81" w16cid:durableId="621888527">
    <w:abstractNumId w:val="10"/>
  </w:num>
  <w:num w:numId="82" w16cid:durableId="1121995779">
    <w:abstractNumId w:val="27"/>
  </w:num>
  <w:num w:numId="83" w16cid:durableId="700205145">
    <w:abstractNumId w:val="82"/>
  </w:num>
  <w:num w:numId="84" w16cid:durableId="1375544433">
    <w:abstractNumId w:val="39"/>
  </w:num>
  <w:num w:numId="85" w16cid:durableId="1330865163">
    <w:abstractNumId w:val="7"/>
  </w:num>
  <w:num w:numId="86" w16cid:durableId="1926381032">
    <w:abstractNumId w:val="27"/>
  </w:num>
  <w:num w:numId="87" w16cid:durableId="1504129226">
    <w:abstractNumId w:val="17"/>
  </w:num>
  <w:num w:numId="88" w16cid:durableId="1549681296">
    <w:abstractNumId w:val="23"/>
  </w:num>
  <w:num w:numId="89" w16cid:durableId="2116552580">
    <w:abstractNumId w:val="74"/>
  </w:num>
  <w:num w:numId="90" w16cid:durableId="159395409">
    <w:abstractNumId w:val="61"/>
  </w:num>
  <w:num w:numId="91" w16cid:durableId="62217141">
    <w:abstractNumId w:val="81"/>
  </w:num>
  <w:num w:numId="92" w16cid:durableId="376441982">
    <w:abstractNumId w:val="3"/>
  </w:num>
  <w:num w:numId="93" w16cid:durableId="949359191">
    <w:abstractNumId w:val="73"/>
  </w:num>
  <w:num w:numId="94" w16cid:durableId="1102384703">
    <w:abstractNumId w:val="2"/>
  </w:num>
  <w:num w:numId="95" w16cid:durableId="1554149653">
    <w:abstractNumId w:val="41"/>
  </w:num>
  <w:num w:numId="96" w16cid:durableId="1573006852">
    <w:abstractNumId w:val="19"/>
  </w:num>
  <w:num w:numId="97" w16cid:durableId="750351533">
    <w:abstractNumId w:val="18"/>
  </w:num>
  <w:num w:numId="98" w16cid:durableId="101539847">
    <w:abstractNumId w:val="0"/>
  </w:num>
  <w:num w:numId="99" w16cid:durableId="404304568">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Lt1Wxy3jKAo8S/JQrU3tb0J6CiLmpMZxme0QzCle7432SGZ3K5YBNuGPQoneEPHTiaoWxs6Scl2kl4EyW5Q==" w:salt="Sb+pw+EahTLEjANnDnvs6g=="/>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303D"/>
    <w:rsid w:val="000849AF"/>
    <w:rsid w:val="00085151"/>
    <w:rsid w:val="00085234"/>
    <w:rsid w:val="0008582D"/>
    <w:rsid w:val="0008743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A33"/>
    <w:rsid w:val="000A7B57"/>
    <w:rsid w:val="000A7E3C"/>
    <w:rsid w:val="000B1492"/>
    <w:rsid w:val="000B17B4"/>
    <w:rsid w:val="000B1901"/>
    <w:rsid w:val="000B2B13"/>
    <w:rsid w:val="000B3991"/>
    <w:rsid w:val="000B3FA0"/>
    <w:rsid w:val="000B48EA"/>
    <w:rsid w:val="000B567D"/>
    <w:rsid w:val="000B6975"/>
    <w:rsid w:val="000B7C23"/>
    <w:rsid w:val="000C0B14"/>
    <w:rsid w:val="000C0F86"/>
    <w:rsid w:val="000C1804"/>
    <w:rsid w:val="000C2028"/>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8A9"/>
    <w:rsid w:val="000F3AF5"/>
    <w:rsid w:val="000F3CD8"/>
    <w:rsid w:val="000F3D1A"/>
    <w:rsid w:val="000F4150"/>
    <w:rsid w:val="000F5257"/>
    <w:rsid w:val="000F62E7"/>
    <w:rsid w:val="000F656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17531"/>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5B4"/>
    <w:rsid w:val="00133618"/>
    <w:rsid w:val="001347EF"/>
    <w:rsid w:val="0013486C"/>
    <w:rsid w:val="001348F5"/>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6C5"/>
    <w:rsid w:val="00175F98"/>
    <w:rsid w:val="0018217C"/>
    <w:rsid w:val="001834C5"/>
    <w:rsid w:val="001840FD"/>
    <w:rsid w:val="001858BA"/>
    <w:rsid w:val="00185D67"/>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3C85"/>
    <w:rsid w:val="001B4BB8"/>
    <w:rsid w:val="001B4D2A"/>
    <w:rsid w:val="001B6B1E"/>
    <w:rsid w:val="001C11F8"/>
    <w:rsid w:val="001C173D"/>
    <w:rsid w:val="001C19EF"/>
    <w:rsid w:val="001C1ED8"/>
    <w:rsid w:val="001C208C"/>
    <w:rsid w:val="001C2781"/>
    <w:rsid w:val="001C2B29"/>
    <w:rsid w:val="001C37C5"/>
    <w:rsid w:val="001C4977"/>
    <w:rsid w:val="001C5360"/>
    <w:rsid w:val="001C5EA9"/>
    <w:rsid w:val="001C61FA"/>
    <w:rsid w:val="001C6E30"/>
    <w:rsid w:val="001C6FE4"/>
    <w:rsid w:val="001C7526"/>
    <w:rsid w:val="001D04F8"/>
    <w:rsid w:val="001D0533"/>
    <w:rsid w:val="001D3DA5"/>
    <w:rsid w:val="001D5FA5"/>
    <w:rsid w:val="001D6185"/>
    <w:rsid w:val="001D776B"/>
    <w:rsid w:val="001E011D"/>
    <w:rsid w:val="001E02E2"/>
    <w:rsid w:val="001E1B28"/>
    <w:rsid w:val="001E1E32"/>
    <w:rsid w:val="001E355F"/>
    <w:rsid w:val="001E3DD8"/>
    <w:rsid w:val="001E4283"/>
    <w:rsid w:val="001E4D2B"/>
    <w:rsid w:val="001E5822"/>
    <w:rsid w:val="001E5F02"/>
    <w:rsid w:val="001E636A"/>
    <w:rsid w:val="001F208F"/>
    <w:rsid w:val="001F32C2"/>
    <w:rsid w:val="001F3616"/>
    <w:rsid w:val="001F3AF4"/>
    <w:rsid w:val="001F3BAA"/>
    <w:rsid w:val="001F47ED"/>
    <w:rsid w:val="001F549F"/>
    <w:rsid w:val="001F6179"/>
    <w:rsid w:val="001F77DC"/>
    <w:rsid w:val="002009EB"/>
    <w:rsid w:val="002028B0"/>
    <w:rsid w:val="00203F48"/>
    <w:rsid w:val="00204166"/>
    <w:rsid w:val="00204231"/>
    <w:rsid w:val="00204B3B"/>
    <w:rsid w:val="00210284"/>
    <w:rsid w:val="0021118C"/>
    <w:rsid w:val="002115C4"/>
    <w:rsid w:val="0021254E"/>
    <w:rsid w:val="002130C5"/>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501"/>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18D4"/>
    <w:rsid w:val="00261940"/>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6169"/>
    <w:rsid w:val="00280FA7"/>
    <w:rsid w:val="0028154E"/>
    <w:rsid w:val="002831F9"/>
    <w:rsid w:val="00283AF2"/>
    <w:rsid w:val="00283F30"/>
    <w:rsid w:val="00283F51"/>
    <w:rsid w:val="00284AFD"/>
    <w:rsid w:val="002859CC"/>
    <w:rsid w:val="00285DDB"/>
    <w:rsid w:val="00287A34"/>
    <w:rsid w:val="00287EDA"/>
    <w:rsid w:val="002905D1"/>
    <w:rsid w:val="00290F2F"/>
    <w:rsid w:val="002916A5"/>
    <w:rsid w:val="00291886"/>
    <w:rsid w:val="00291A02"/>
    <w:rsid w:val="00292310"/>
    <w:rsid w:val="00294C13"/>
    <w:rsid w:val="00296CB9"/>
    <w:rsid w:val="00297468"/>
    <w:rsid w:val="002A000A"/>
    <w:rsid w:val="002A0578"/>
    <w:rsid w:val="002A1166"/>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666B"/>
    <w:rsid w:val="002E7403"/>
    <w:rsid w:val="002E7BBF"/>
    <w:rsid w:val="002F1E27"/>
    <w:rsid w:val="002F310A"/>
    <w:rsid w:val="002F3783"/>
    <w:rsid w:val="002F3AAC"/>
    <w:rsid w:val="002F42A3"/>
    <w:rsid w:val="002F4332"/>
    <w:rsid w:val="002F446A"/>
    <w:rsid w:val="002F466F"/>
    <w:rsid w:val="002F699E"/>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CBA"/>
    <w:rsid w:val="00314FB0"/>
    <w:rsid w:val="00315BA4"/>
    <w:rsid w:val="00315BCC"/>
    <w:rsid w:val="00317270"/>
    <w:rsid w:val="00317615"/>
    <w:rsid w:val="00320773"/>
    <w:rsid w:val="00320807"/>
    <w:rsid w:val="00321200"/>
    <w:rsid w:val="00321F92"/>
    <w:rsid w:val="0032281D"/>
    <w:rsid w:val="00323FDB"/>
    <w:rsid w:val="0032554D"/>
    <w:rsid w:val="0033145A"/>
    <w:rsid w:val="00331B3B"/>
    <w:rsid w:val="00332E46"/>
    <w:rsid w:val="003336EE"/>
    <w:rsid w:val="003337B8"/>
    <w:rsid w:val="003346D0"/>
    <w:rsid w:val="00335709"/>
    <w:rsid w:val="00335DEB"/>
    <w:rsid w:val="00335F2E"/>
    <w:rsid w:val="0033616E"/>
    <w:rsid w:val="00336CE1"/>
    <w:rsid w:val="00337076"/>
    <w:rsid w:val="0033751C"/>
    <w:rsid w:val="00337F1E"/>
    <w:rsid w:val="003411EB"/>
    <w:rsid w:val="00344051"/>
    <w:rsid w:val="00344912"/>
    <w:rsid w:val="00344AE6"/>
    <w:rsid w:val="00345EAD"/>
    <w:rsid w:val="00346659"/>
    <w:rsid w:val="00346900"/>
    <w:rsid w:val="00346F90"/>
    <w:rsid w:val="00347476"/>
    <w:rsid w:val="00350789"/>
    <w:rsid w:val="0035118D"/>
    <w:rsid w:val="003525A8"/>
    <w:rsid w:val="00353078"/>
    <w:rsid w:val="00353242"/>
    <w:rsid w:val="00353316"/>
    <w:rsid w:val="00354349"/>
    <w:rsid w:val="00354AEC"/>
    <w:rsid w:val="00356173"/>
    <w:rsid w:val="00357EC0"/>
    <w:rsid w:val="003608B4"/>
    <w:rsid w:val="00360A13"/>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5BA"/>
    <w:rsid w:val="00390E2B"/>
    <w:rsid w:val="00391624"/>
    <w:rsid w:val="00391CA6"/>
    <w:rsid w:val="00391EA9"/>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5E46"/>
    <w:rsid w:val="003A781A"/>
    <w:rsid w:val="003B0453"/>
    <w:rsid w:val="003B050D"/>
    <w:rsid w:val="003B21C3"/>
    <w:rsid w:val="003B2ECF"/>
    <w:rsid w:val="003B4CCA"/>
    <w:rsid w:val="003B53CF"/>
    <w:rsid w:val="003B53EA"/>
    <w:rsid w:val="003B560E"/>
    <w:rsid w:val="003B5971"/>
    <w:rsid w:val="003B73E8"/>
    <w:rsid w:val="003B773B"/>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4294"/>
    <w:rsid w:val="003D612E"/>
    <w:rsid w:val="003D6AD9"/>
    <w:rsid w:val="003E07E5"/>
    <w:rsid w:val="003E09EF"/>
    <w:rsid w:val="003E1E05"/>
    <w:rsid w:val="003E2977"/>
    <w:rsid w:val="003E354B"/>
    <w:rsid w:val="003E4B97"/>
    <w:rsid w:val="003F0449"/>
    <w:rsid w:val="003F0461"/>
    <w:rsid w:val="003F09F3"/>
    <w:rsid w:val="003F12EF"/>
    <w:rsid w:val="003F2AFC"/>
    <w:rsid w:val="003F2CDE"/>
    <w:rsid w:val="003F3D53"/>
    <w:rsid w:val="003F491A"/>
    <w:rsid w:val="003F4D85"/>
    <w:rsid w:val="00400C07"/>
    <w:rsid w:val="004018AB"/>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2BAB"/>
    <w:rsid w:val="0043494F"/>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77B6C"/>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3F1"/>
    <w:rsid w:val="004B147C"/>
    <w:rsid w:val="004B1B43"/>
    <w:rsid w:val="004B1FAA"/>
    <w:rsid w:val="004B6E6D"/>
    <w:rsid w:val="004B6EB0"/>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48EF"/>
    <w:rsid w:val="004D6439"/>
    <w:rsid w:val="004D6D7B"/>
    <w:rsid w:val="004D7CDD"/>
    <w:rsid w:val="004D7DBA"/>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01B7"/>
    <w:rsid w:val="00501924"/>
    <w:rsid w:val="00503844"/>
    <w:rsid w:val="0050671D"/>
    <w:rsid w:val="00506C3B"/>
    <w:rsid w:val="00507900"/>
    <w:rsid w:val="00510023"/>
    <w:rsid w:val="00510770"/>
    <w:rsid w:val="0051093D"/>
    <w:rsid w:val="00510980"/>
    <w:rsid w:val="00512359"/>
    <w:rsid w:val="005124A6"/>
    <w:rsid w:val="00512AB9"/>
    <w:rsid w:val="00513296"/>
    <w:rsid w:val="005138D9"/>
    <w:rsid w:val="005143E9"/>
    <w:rsid w:val="005149F1"/>
    <w:rsid w:val="00516D71"/>
    <w:rsid w:val="005179CE"/>
    <w:rsid w:val="005202A7"/>
    <w:rsid w:val="00520972"/>
    <w:rsid w:val="00520D3C"/>
    <w:rsid w:val="0052111F"/>
    <w:rsid w:val="00522F9A"/>
    <w:rsid w:val="00524316"/>
    <w:rsid w:val="005250E3"/>
    <w:rsid w:val="005268A0"/>
    <w:rsid w:val="005305D4"/>
    <w:rsid w:val="00530FC5"/>
    <w:rsid w:val="005316CD"/>
    <w:rsid w:val="00531A5B"/>
    <w:rsid w:val="0053218B"/>
    <w:rsid w:val="00532556"/>
    <w:rsid w:val="00534BA6"/>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06BA"/>
    <w:rsid w:val="00551C95"/>
    <w:rsid w:val="00553663"/>
    <w:rsid w:val="005538A3"/>
    <w:rsid w:val="00553CBC"/>
    <w:rsid w:val="005561A0"/>
    <w:rsid w:val="00556AC3"/>
    <w:rsid w:val="00556B09"/>
    <w:rsid w:val="005628DA"/>
    <w:rsid w:val="0056295C"/>
    <w:rsid w:val="00562A05"/>
    <w:rsid w:val="0056422B"/>
    <w:rsid w:val="00565E86"/>
    <w:rsid w:val="00566226"/>
    <w:rsid w:val="0056639D"/>
    <w:rsid w:val="00566FCA"/>
    <w:rsid w:val="00567A91"/>
    <w:rsid w:val="00570259"/>
    <w:rsid w:val="005715CD"/>
    <w:rsid w:val="005716C8"/>
    <w:rsid w:val="00571E91"/>
    <w:rsid w:val="00573168"/>
    <w:rsid w:val="005754A6"/>
    <w:rsid w:val="00575627"/>
    <w:rsid w:val="005761AD"/>
    <w:rsid w:val="0057640A"/>
    <w:rsid w:val="00576799"/>
    <w:rsid w:val="00576E2F"/>
    <w:rsid w:val="00576E3A"/>
    <w:rsid w:val="005775AB"/>
    <w:rsid w:val="0058115E"/>
    <w:rsid w:val="005818EC"/>
    <w:rsid w:val="005821DB"/>
    <w:rsid w:val="00582849"/>
    <w:rsid w:val="005844C7"/>
    <w:rsid w:val="00586BB6"/>
    <w:rsid w:val="005878E1"/>
    <w:rsid w:val="00591651"/>
    <w:rsid w:val="0059234F"/>
    <w:rsid w:val="00592612"/>
    <w:rsid w:val="00592C3F"/>
    <w:rsid w:val="00592DC7"/>
    <w:rsid w:val="0059375F"/>
    <w:rsid w:val="0059442A"/>
    <w:rsid w:val="00595CD3"/>
    <w:rsid w:val="00595E66"/>
    <w:rsid w:val="00596A73"/>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4BBF"/>
    <w:rsid w:val="005C61EF"/>
    <w:rsid w:val="005C6C78"/>
    <w:rsid w:val="005C7100"/>
    <w:rsid w:val="005C7D6D"/>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C4"/>
    <w:rsid w:val="005E693B"/>
    <w:rsid w:val="005E6D9A"/>
    <w:rsid w:val="005E7EF5"/>
    <w:rsid w:val="005F2F5D"/>
    <w:rsid w:val="005F4606"/>
    <w:rsid w:val="005F5257"/>
    <w:rsid w:val="005F5311"/>
    <w:rsid w:val="005F598C"/>
    <w:rsid w:val="005F5CCD"/>
    <w:rsid w:val="005F5FCE"/>
    <w:rsid w:val="0060118B"/>
    <w:rsid w:val="006031FD"/>
    <w:rsid w:val="00603BB4"/>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4AD"/>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5E9E"/>
    <w:rsid w:val="0065728E"/>
    <w:rsid w:val="00657C96"/>
    <w:rsid w:val="00661692"/>
    <w:rsid w:val="00661C2F"/>
    <w:rsid w:val="00662077"/>
    <w:rsid w:val="00662502"/>
    <w:rsid w:val="0066584B"/>
    <w:rsid w:val="00665A2B"/>
    <w:rsid w:val="006703CE"/>
    <w:rsid w:val="00670F11"/>
    <w:rsid w:val="006716D3"/>
    <w:rsid w:val="00672493"/>
    <w:rsid w:val="006752BC"/>
    <w:rsid w:val="006779FA"/>
    <w:rsid w:val="006800D4"/>
    <w:rsid w:val="0068067A"/>
    <w:rsid w:val="0068180E"/>
    <w:rsid w:val="006829DE"/>
    <w:rsid w:val="0068347D"/>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4897"/>
    <w:rsid w:val="0069546D"/>
    <w:rsid w:val="00695A22"/>
    <w:rsid w:val="006A17C6"/>
    <w:rsid w:val="006A18ED"/>
    <w:rsid w:val="006A1D05"/>
    <w:rsid w:val="006A208A"/>
    <w:rsid w:val="006A418B"/>
    <w:rsid w:val="006A4E7A"/>
    <w:rsid w:val="006A6488"/>
    <w:rsid w:val="006A7155"/>
    <w:rsid w:val="006B1754"/>
    <w:rsid w:val="006B1CE1"/>
    <w:rsid w:val="006B1E9A"/>
    <w:rsid w:val="006B220A"/>
    <w:rsid w:val="006B3299"/>
    <w:rsid w:val="006B3491"/>
    <w:rsid w:val="006B3BC6"/>
    <w:rsid w:val="006B52D1"/>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60BD"/>
    <w:rsid w:val="006F628E"/>
    <w:rsid w:val="006F7C89"/>
    <w:rsid w:val="006F7E1B"/>
    <w:rsid w:val="007006DC"/>
    <w:rsid w:val="007006E1"/>
    <w:rsid w:val="0070085C"/>
    <w:rsid w:val="00700A64"/>
    <w:rsid w:val="0070109A"/>
    <w:rsid w:val="007020CD"/>
    <w:rsid w:val="00702B10"/>
    <w:rsid w:val="007032DD"/>
    <w:rsid w:val="00704073"/>
    <w:rsid w:val="00705614"/>
    <w:rsid w:val="007068D6"/>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1CC1"/>
    <w:rsid w:val="00742BDC"/>
    <w:rsid w:val="007430C5"/>
    <w:rsid w:val="00744A07"/>
    <w:rsid w:val="007466EB"/>
    <w:rsid w:val="0074703D"/>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C2"/>
    <w:rsid w:val="0076433B"/>
    <w:rsid w:val="00764A00"/>
    <w:rsid w:val="00764D57"/>
    <w:rsid w:val="00765A30"/>
    <w:rsid w:val="007674EA"/>
    <w:rsid w:val="00774533"/>
    <w:rsid w:val="0077464D"/>
    <w:rsid w:val="007750F0"/>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6D8A"/>
    <w:rsid w:val="00787EF3"/>
    <w:rsid w:val="007916A1"/>
    <w:rsid w:val="00791AC9"/>
    <w:rsid w:val="00792338"/>
    <w:rsid w:val="00792618"/>
    <w:rsid w:val="00792985"/>
    <w:rsid w:val="00792A80"/>
    <w:rsid w:val="00792C56"/>
    <w:rsid w:val="00792D3A"/>
    <w:rsid w:val="00793244"/>
    <w:rsid w:val="007939FF"/>
    <w:rsid w:val="00794230"/>
    <w:rsid w:val="007952D9"/>
    <w:rsid w:val="00796192"/>
    <w:rsid w:val="00796905"/>
    <w:rsid w:val="00796FB0"/>
    <w:rsid w:val="00797CD4"/>
    <w:rsid w:val="007A1332"/>
    <w:rsid w:val="007A231C"/>
    <w:rsid w:val="007A33C1"/>
    <w:rsid w:val="007A3CDD"/>
    <w:rsid w:val="007A44E7"/>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182"/>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C7C0F"/>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F45"/>
    <w:rsid w:val="007F35FD"/>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A98"/>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09FB"/>
    <w:rsid w:val="0084102E"/>
    <w:rsid w:val="0084145C"/>
    <w:rsid w:val="0084199C"/>
    <w:rsid w:val="0084269E"/>
    <w:rsid w:val="0084388D"/>
    <w:rsid w:val="008450E6"/>
    <w:rsid w:val="008452B8"/>
    <w:rsid w:val="00845965"/>
    <w:rsid w:val="0084660E"/>
    <w:rsid w:val="00846900"/>
    <w:rsid w:val="00846C32"/>
    <w:rsid w:val="0084728A"/>
    <w:rsid w:val="008472ED"/>
    <w:rsid w:val="008477F3"/>
    <w:rsid w:val="0085079E"/>
    <w:rsid w:val="00851534"/>
    <w:rsid w:val="008530F4"/>
    <w:rsid w:val="0085363F"/>
    <w:rsid w:val="0085373C"/>
    <w:rsid w:val="00855420"/>
    <w:rsid w:val="00857048"/>
    <w:rsid w:val="008570C1"/>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B3C"/>
    <w:rsid w:val="00884AEA"/>
    <w:rsid w:val="008853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2B8"/>
    <w:rsid w:val="008A350A"/>
    <w:rsid w:val="008A39A3"/>
    <w:rsid w:val="008A4471"/>
    <w:rsid w:val="008A4B40"/>
    <w:rsid w:val="008A7E1D"/>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0DE3"/>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040"/>
    <w:rsid w:val="008F38D0"/>
    <w:rsid w:val="008F51B2"/>
    <w:rsid w:val="008F6CA3"/>
    <w:rsid w:val="00900569"/>
    <w:rsid w:val="0090167B"/>
    <w:rsid w:val="0090173C"/>
    <w:rsid w:val="00902C67"/>
    <w:rsid w:val="0090311D"/>
    <w:rsid w:val="009036A6"/>
    <w:rsid w:val="00905465"/>
    <w:rsid w:val="009075E2"/>
    <w:rsid w:val="00907AEB"/>
    <w:rsid w:val="00914DB9"/>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442"/>
    <w:rsid w:val="00935AFB"/>
    <w:rsid w:val="00935EF0"/>
    <w:rsid w:val="0093608A"/>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5067A"/>
    <w:rsid w:val="00956D5A"/>
    <w:rsid w:val="00957622"/>
    <w:rsid w:val="009604A2"/>
    <w:rsid w:val="009606C9"/>
    <w:rsid w:val="00962098"/>
    <w:rsid w:val="00962A1B"/>
    <w:rsid w:val="0096323F"/>
    <w:rsid w:val="0096454E"/>
    <w:rsid w:val="00964B22"/>
    <w:rsid w:val="00964D1D"/>
    <w:rsid w:val="00965137"/>
    <w:rsid w:val="009663EC"/>
    <w:rsid w:val="0096651F"/>
    <w:rsid w:val="00967344"/>
    <w:rsid w:val="009678CE"/>
    <w:rsid w:val="0097084B"/>
    <w:rsid w:val="009737D2"/>
    <w:rsid w:val="00973A01"/>
    <w:rsid w:val="00973D2D"/>
    <w:rsid w:val="009742ED"/>
    <w:rsid w:val="00974530"/>
    <w:rsid w:val="00974C3B"/>
    <w:rsid w:val="009763B6"/>
    <w:rsid w:val="00977A16"/>
    <w:rsid w:val="00980922"/>
    <w:rsid w:val="00981DD5"/>
    <w:rsid w:val="009838A9"/>
    <w:rsid w:val="00984CEC"/>
    <w:rsid w:val="0098569F"/>
    <w:rsid w:val="009856AA"/>
    <w:rsid w:val="00990C00"/>
    <w:rsid w:val="00991CDE"/>
    <w:rsid w:val="00994E7B"/>
    <w:rsid w:val="00995628"/>
    <w:rsid w:val="00995D2F"/>
    <w:rsid w:val="0099628B"/>
    <w:rsid w:val="00996676"/>
    <w:rsid w:val="00997AD7"/>
    <w:rsid w:val="009A09E9"/>
    <w:rsid w:val="009A0BF8"/>
    <w:rsid w:val="009A1B27"/>
    <w:rsid w:val="009A1FB7"/>
    <w:rsid w:val="009A1FF1"/>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2975"/>
    <w:rsid w:val="009D567C"/>
    <w:rsid w:val="009D5F2A"/>
    <w:rsid w:val="009D5FEE"/>
    <w:rsid w:val="009D60EB"/>
    <w:rsid w:val="009D6A7C"/>
    <w:rsid w:val="009E06AE"/>
    <w:rsid w:val="009E0A78"/>
    <w:rsid w:val="009E0BE0"/>
    <w:rsid w:val="009E0E64"/>
    <w:rsid w:val="009E25DD"/>
    <w:rsid w:val="009E26FB"/>
    <w:rsid w:val="009E375D"/>
    <w:rsid w:val="009E3998"/>
    <w:rsid w:val="009E5134"/>
    <w:rsid w:val="009E5CCD"/>
    <w:rsid w:val="009E5E1D"/>
    <w:rsid w:val="009F0479"/>
    <w:rsid w:val="009F0EB6"/>
    <w:rsid w:val="009F1F40"/>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54B1"/>
    <w:rsid w:val="00A07265"/>
    <w:rsid w:val="00A0795D"/>
    <w:rsid w:val="00A07A71"/>
    <w:rsid w:val="00A12710"/>
    <w:rsid w:val="00A12A20"/>
    <w:rsid w:val="00A12D24"/>
    <w:rsid w:val="00A13675"/>
    <w:rsid w:val="00A13D98"/>
    <w:rsid w:val="00A159A3"/>
    <w:rsid w:val="00A15BC0"/>
    <w:rsid w:val="00A15ED7"/>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1A"/>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4905"/>
    <w:rsid w:val="00A74B5F"/>
    <w:rsid w:val="00A76419"/>
    <w:rsid w:val="00A80346"/>
    <w:rsid w:val="00A8127C"/>
    <w:rsid w:val="00A819C7"/>
    <w:rsid w:val="00A81EC8"/>
    <w:rsid w:val="00A832F2"/>
    <w:rsid w:val="00A84B6E"/>
    <w:rsid w:val="00A85A3A"/>
    <w:rsid w:val="00A86460"/>
    <w:rsid w:val="00A8660F"/>
    <w:rsid w:val="00A8691C"/>
    <w:rsid w:val="00A86BD0"/>
    <w:rsid w:val="00A86C1C"/>
    <w:rsid w:val="00A873CF"/>
    <w:rsid w:val="00A9061C"/>
    <w:rsid w:val="00A91D2A"/>
    <w:rsid w:val="00A9236D"/>
    <w:rsid w:val="00A92C7A"/>
    <w:rsid w:val="00A93319"/>
    <w:rsid w:val="00A93B01"/>
    <w:rsid w:val="00A9453A"/>
    <w:rsid w:val="00A965F4"/>
    <w:rsid w:val="00A966AD"/>
    <w:rsid w:val="00A976BD"/>
    <w:rsid w:val="00A97888"/>
    <w:rsid w:val="00AA0004"/>
    <w:rsid w:val="00AA2964"/>
    <w:rsid w:val="00AA2DCD"/>
    <w:rsid w:val="00AA4F5C"/>
    <w:rsid w:val="00AA611B"/>
    <w:rsid w:val="00AB03CF"/>
    <w:rsid w:val="00AB08C3"/>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ED1"/>
    <w:rsid w:val="00AE2FFA"/>
    <w:rsid w:val="00AE357D"/>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1CD"/>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1E64"/>
    <w:rsid w:val="00B324BB"/>
    <w:rsid w:val="00B32D8A"/>
    <w:rsid w:val="00B332CF"/>
    <w:rsid w:val="00B336AC"/>
    <w:rsid w:val="00B3393C"/>
    <w:rsid w:val="00B35B69"/>
    <w:rsid w:val="00B36B37"/>
    <w:rsid w:val="00B36CB6"/>
    <w:rsid w:val="00B370D2"/>
    <w:rsid w:val="00B3760D"/>
    <w:rsid w:val="00B37A5E"/>
    <w:rsid w:val="00B41FCC"/>
    <w:rsid w:val="00B4242E"/>
    <w:rsid w:val="00B4323E"/>
    <w:rsid w:val="00B4387C"/>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03CF"/>
    <w:rsid w:val="00B61284"/>
    <w:rsid w:val="00B61B05"/>
    <w:rsid w:val="00B63CCF"/>
    <w:rsid w:val="00B63E4D"/>
    <w:rsid w:val="00B6444C"/>
    <w:rsid w:val="00B65C34"/>
    <w:rsid w:val="00B65D63"/>
    <w:rsid w:val="00B668D4"/>
    <w:rsid w:val="00B6696E"/>
    <w:rsid w:val="00B70363"/>
    <w:rsid w:val="00B72372"/>
    <w:rsid w:val="00B733F7"/>
    <w:rsid w:val="00B75250"/>
    <w:rsid w:val="00B75E49"/>
    <w:rsid w:val="00B76AC5"/>
    <w:rsid w:val="00B76D2C"/>
    <w:rsid w:val="00B80CE5"/>
    <w:rsid w:val="00B8330E"/>
    <w:rsid w:val="00B834FD"/>
    <w:rsid w:val="00B865E9"/>
    <w:rsid w:val="00B873E8"/>
    <w:rsid w:val="00B87827"/>
    <w:rsid w:val="00B90481"/>
    <w:rsid w:val="00B91FB9"/>
    <w:rsid w:val="00B921C7"/>
    <w:rsid w:val="00B9311A"/>
    <w:rsid w:val="00B93A28"/>
    <w:rsid w:val="00B93B5C"/>
    <w:rsid w:val="00B943C5"/>
    <w:rsid w:val="00B94B69"/>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44B9"/>
    <w:rsid w:val="00BC5553"/>
    <w:rsid w:val="00BC55A5"/>
    <w:rsid w:val="00BC5FE7"/>
    <w:rsid w:val="00BC6E81"/>
    <w:rsid w:val="00BC6F48"/>
    <w:rsid w:val="00BC71BD"/>
    <w:rsid w:val="00BC7B6C"/>
    <w:rsid w:val="00BD0463"/>
    <w:rsid w:val="00BD052F"/>
    <w:rsid w:val="00BD079E"/>
    <w:rsid w:val="00BD170F"/>
    <w:rsid w:val="00BD1A72"/>
    <w:rsid w:val="00BD29BD"/>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099D"/>
    <w:rsid w:val="00C01182"/>
    <w:rsid w:val="00C027F2"/>
    <w:rsid w:val="00C02DFF"/>
    <w:rsid w:val="00C033BA"/>
    <w:rsid w:val="00C03721"/>
    <w:rsid w:val="00C03CD9"/>
    <w:rsid w:val="00C04E5C"/>
    <w:rsid w:val="00C050AF"/>
    <w:rsid w:val="00C05155"/>
    <w:rsid w:val="00C05296"/>
    <w:rsid w:val="00C0767E"/>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6EF"/>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2EA6"/>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3EF"/>
    <w:rsid w:val="00C47BD7"/>
    <w:rsid w:val="00C501E3"/>
    <w:rsid w:val="00C51AF2"/>
    <w:rsid w:val="00C5403A"/>
    <w:rsid w:val="00C561AE"/>
    <w:rsid w:val="00C56D39"/>
    <w:rsid w:val="00C56E32"/>
    <w:rsid w:val="00C57323"/>
    <w:rsid w:val="00C576F9"/>
    <w:rsid w:val="00C57BA1"/>
    <w:rsid w:val="00C57D20"/>
    <w:rsid w:val="00C60998"/>
    <w:rsid w:val="00C619B8"/>
    <w:rsid w:val="00C61CA3"/>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49A4"/>
    <w:rsid w:val="00C95998"/>
    <w:rsid w:val="00C96E2C"/>
    <w:rsid w:val="00C96E33"/>
    <w:rsid w:val="00C97BA2"/>
    <w:rsid w:val="00CA0245"/>
    <w:rsid w:val="00CA0ECF"/>
    <w:rsid w:val="00CA1499"/>
    <w:rsid w:val="00CA154D"/>
    <w:rsid w:val="00CA36D5"/>
    <w:rsid w:val="00CA396D"/>
    <w:rsid w:val="00CA441B"/>
    <w:rsid w:val="00CA473A"/>
    <w:rsid w:val="00CA5695"/>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10F4"/>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4E28"/>
    <w:rsid w:val="00D064B3"/>
    <w:rsid w:val="00D07FB9"/>
    <w:rsid w:val="00D102E6"/>
    <w:rsid w:val="00D10FE0"/>
    <w:rsid w:val="00D128F6"/>
    <w:rsid w:val="00D12C77"/>
    <w:rsid w:val="00D13479"/>
    <w:rsid w:val="00D1364F"/>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1FEE"/>
    <w:rsid w:val="00D33035"/>
    <w:rsid w:val="00D331A0"/>
    <w:rsid w:val="00D3364A"/>
    <w:rsid w:val="00D374E5"/>
    <w:rsid w:val="00D377A1"/>
    <w:rsid w:val="00D37B25"/>
    <w:rsid w:val="00D40B6F"/>
    <w:rsid w:val="00D42709"/>
    <w:rsid w:val="00D4284D"/>
    <w:rsid w:val="00D42A07"/>
    <w:rsid w:val="00D42F4F"/>
    <w:rsid w:val="00D43942"/>
    <w:rsid w:val="00D448B6"/>
    <w:rsid w:val="00D45435"/>
    <w:rsid w:val="00D45D37"/>
    <w:rsid w:val="00D47271"/>
    <w:rsid w:val="00D47510"/>
    <w:rsid w:val="00D47C5A"/>
    <w:rsid w:val="00D526BF"/>
    <w:rsid w:val="00D53140"/>
    <w:rsid w:val="00D54EE7"/>
    <w:rsid w:val="00D55152"/>
    <w:rsid w:val="00D554E7"/>
    <w:rsid w:val="00D55757"/>
    <w:rsid w:val="00D5718B"/>
    <w:rsid w:val="00D57482"/>
    <w:rsid w:val="00D57F96"/>
    <w:rsid w:val="00D615BA"/>
    <w:rsid w:val="00D61CA3"/>
    <w:rsid w:val="00D626D2"/>
    <w:rsid w:val="00D62DA7"/>
    <w:rsid w:val="00D62E09"/>
    <w:rsid w:val="00D63810"/>
    <w:rsid w:val="00D63B6B"/>
    <w:rsid w:val="00D65457"/>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33AC"/>
    <w:rsid w:val="00D839C3"/>
    <w:rsid w:val="00D8412B"/>
    <w:rsid w:val="00D851D2"/>
    <w:rsid w:val="00D8538F"/>
    <w:rsid w:val="00D85AAA"/>
    <w:rsid w:val="00D8703F"/>
    <w:rsid w:val="00D87211"/>
    <w:rsid w:val="00D87415"/>
    <w:rsid w:val="00D87B0F"/>
    <w:rsid w:val="00D903CB"/>
    <w:rsid w:val="00D91AD0"/>
    <w:rsid w:val="00D91B2B"/>
    <w:rsid w:val="00D91C53"/>
    <w:rsid w:val="00D920D6"/>
    <w:rsid w:val="00D93CF5"/>
    <w:rsid w:val="00D93D94"/>
    <w:rsid w:val="00D95EEB"/>
    <w:rsid w:val="00D969EB"/>
    <w:rsid w:val="00D974F6"/>
    <w:rsid w:val="00D9769D"/>
    <w:rsid w:val="00D97929"/>
    <w:rsid w:val="00DA08DB"/>
    <w:rsid w:val="00DA0E9F"/>
    <w:rsid w:val="00DA1B04"/>
    <w:rsid w:val="00DA2A6A"/>
    <w:rsid w:val="00DA3387"/>
    <w:rsid w:val="00DA3E93"/>
    <w:rsid w:val="00DA4FB5"/>
    <w:rsid w:val="00DA5432"/>
    <w:rsid w:val="00DA54A0"/>
    <w:rsid w:val="00DA59D8"/>
    <w:rsid w:val="00DA5CF3"/>
    <w:rsid w:val="00DA63A4"/>
    <w:rsid w:val="00DA697B"/>
    <w:rsid w:val="00DA6A76"/>
    <w:rsid w:val="00DA6EE5"/>
    <w:rsid w:val="00DA70C9"/>
    <w:rsid w:val="00DA7362"/>
    <w:rsid w:val="00DB1252"/>
    <w:rsid w:val="00DB2309"/>
    <w:rsid w:val="00DB27F5"/>
    <w:rsid w:val="00DB2808"/>
    <w:rsid w:val="00DB2951"/>
    <w:rsid w:val="00DB334D"/>
    <w:rsid w:val="00DB4800"/>
    <w:rsid w:val="00DB4AC8"/>
    <w:rsid w:val="00DB5523"/>
    <w:rsid w:val="00DB56BE"/>
    <w:rsid w:val="00DB5776"/>
    <w:rsid w:val="00DB6C5C"/>
    <w:rsid w:val="00DC3122"/>
    <w:rsid w:val="00DC3538"/>
    <w:rsid w:val="00DC3636"/>
    <w:rsid w:val="00DC3B5F"/>
    <w:rsid w:val="00DC404A"/>
    <w:rsid w:val="00DC4927"/>
    <w:rsid w:val="00DC568C"/>
    <w:rsid w:val="00DC5EFA"/>
    <w:rsid w:val="00DC5F00"/>
    <w:rsid w:val="00DC5F9C"/>
    <w:rsid w:val="00DC5FCA"/>
    <w:rsid w:val="00DC6401"/>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1EA1"/>
    <w:rsid w:val="00DE2724"/>
    <w:rsid w:val="00DE6075"/>
    <w:rsid w:val="00DE6BC6"/>
    <w:rsid w:val="00DE6E1C"/>
    <w:rsid w:val="00DF095E"/>
    <w:rsid w:val="00DF0E28"/>
    <w:rsid w:val="00DF0E44"/>
    <w:rsid w:val="00DF1231"/>
    <w:rsid w:val="00DF1B1F"/>
    <w:rsid w:val="00DF20A7"/>
    <w:rsid w:val="00DF3263"/>
    <w:rsid w:val="00DF34B7"/>
    <w:rsid w:val="00DF3D08"/>
    <w:rsid w:val="00DF3F1E"/>
    <w:rsid w:val="00DF40F5"/>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7A9"/>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47FB1"/>
    <w:rsid w:val="00E515C1"/>
    <w:rsid w:val="00E535CD"/>
    <w:rsid w:val="00E54911"/>
    <w:rsid w:val="00E54FE9"/>
    <w:rsid w:val="00E55D4B"/>
    <w:rsid w:val="00E57819"/>
    <w:rsid w:val="00E5792C"/>
    <w:rsid w:val="00E57F44"/>
    <w:rsid w:val="00E60012"/>
    <w:rsid w:val="00E60ABB"/>
    <w:rsid w:val="00E61214"/>
    <w:rsid w:val="00E6236A"/>
    <w:rsid w:val="00E6309A"/>
    <w:rsid w:val="00E633E8"/>
    <w:rsid w:val="00E63633"/>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51B7"/>
    <w:rsid w:val="00E96BFD"/>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C0364"/>
    <w:rsid w:val="00EC058F"/>
    <w:rsid w:val="00EC0999"/>
    <w:rsid w:val="00EC13E4"/>
    <w:rsid w:val="00EC18DC"/>
    <w:rsid w:val="00EC36D9"/>
    <w:rsid w:val="00EC37A8"/>
    <w:rsid w:val="00EC3B19"/>
    <w:rsid w:val="00EC3BD0"/>
    <w:rsid w:val="00EC3D13"/>
    <w:rsid w:val="00EC4187"/>
    <w:rsid w:val="00EC5BC4"/>
    <w:rsid w:val="00EC5FCA"/>
    <w:rsid w:val="00EC630C"/>
    <w:rsid w:val="00EC6719"/>
    <w:rsid w:val="00EC6E1B"/>
    <w:rsid w:val="00EC7224"/>
    <w:rsid w:val="00EC7524"/>
    <w:rsid w:val="00ED1CC2"/>
    <w:rsid w:val="00ED315F"/>
    <w:rsid w:val="00ED3D9D"/>
    <w:rsid w:val="00ED57F3"/>
    <w:rsid w:val="00ED5B86"/>
    <w:rsid w:val="00ED6C13"/>
    <w:rsid w:val="00ED70D9"/>
    <w:rsid w:val="00ED7380"/>
    <w:rsid w:val="00ED7A18"/>
    <w:rsid w:val="00EE0248"/>
    <w:rsid w:val="00EE0630"/>
    <w:rsid w:val="00EE08C3"/>
    <w:rsid w:val="00EE0FBE"/>
    <w:rsid w:val="00EE113B"/>
    <w:rsid w:val="00EE1167"/>
    <w:rsid w:val="00EE1E05"/>
    <w:rsid w:val="00EE1F96"/>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DCD"/>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0521"/>
    <w:rsid w:val="00F314E8"/>
    <w:rsid w:val="00F31521"/>
    <w:rsid w:val="00F315C3"/>
    <w:rsid w:val="00F330BD"/>
    <w:rsid w:val="00F33143"/>
    <w:rsid w:val="00F336B6"/>
    <w:rsid w:val="00F33D0E"/>
    <w:rsid w:val="00F3442F"/>
    <w:rsid w:val="00F35510"/>
    <w:rsid w:val="00F37712"/>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B7D"/>
    <w:rsid w:val="00F63E89"/>
    <w:rsid w:val="00F64CCA"/>
    <w:rsid w:val="00F66211"/>
    <w:rsid w:val="00F6737E"/>
    <w:rsid w:val="00F67ABB"/>
    <w:rsid w:val="00F67CEC"/>
    <w:rsid w:val="00F700EF"/>
    <w:rsid w:val="00F701BF"/>
    <w:rsid w:val="00F70DB3"/>
    <w:rsid w:val="00F71134"/>
    <w:rsid w:val="00F728F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4E7"/>
    <w:rsid w:val="00F95D15"/>
    <w:rsid w:val="00F96F43"/>
    <w:rsid w:val="00F9777F"/>
    <w:rsid w:val="00FA01A0"/>
    <w:rsid w:val="00FA0850"/>
    <w:rsid w:val="00FA1374"/>
    <w:rsid w:val="00FA14A3"/>
    <w:rsid w:val="00FA16B6"/>
    <w:rsid w:val="00FA1835"/>
    <w:rsid w:val="00FA1853"/>
    <w:rsid w:val="00FA1E01"/>
    <w:rsid w:val="00FA23FE"/>
    <w:rsid w:val="00FA2BE8"/>
    <w:rsid w:val="00FA3837"/>
    <w:rsid w:val="00FA453E"/>
    <w:rsid w:val="00FA5162"/>
    <w:rsid w:val="00FA53AC"/>
    <w:rsid w:val="00FA6F72"/>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703"/>
    <w:rsid w:val="00FD78FE"/>
    <w:rsid w:val="00FE024C"/>
    <w:rsid w:val="00FE02AD"/>
    <w:rsid w:val="00FE0833"/>
    <w:rsid w:val="00FE2C32"/>
    <w:rsid w:val="00FE3E4A"/>
    <w:rsid w:val="00FE4653"/>
    <w:rsid w:val="00FE4857"/>
    <w:rsid w:val="00FE4F82"/>
    <w:rsid w:val="00FE5120"/>
    <w:rsid w:val="00FE7022"/>
    <w:rsid w:val="00FF1031"/>
    <w:rsid w:val="00FF1C15"/>
    <w:rsid w:val="00FF2809"/>
    <w:rsid w:val="00FF35A6"/>
    <w:rsid w:val="00FF3EF2"/>
    <w:rsid w:val="00FF4200"/>
    <w:rsid w:val="00FF474A"/>
    <w:rsid w:val="00FF5255"/>
    <w:rsid w:val="00FF5A64"/>
    <w:rsid w:val="00FF67BC"/>
    <w:rsid w:val="00FF7129"/>
    <w:rsid w:val="00FF7AB4"/>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1FBD80E1"/>
  <w15:docId w15:val="{F03F8C0A-3E7A-479E-962C-E95F0FD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DataPrivacy@HKEX.COM.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cpd.org.hk/english/publications/files/Dforme.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9D0D-9D11-4A20-B25A-A147E0FA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HKEx Orion Market Data Platform                                                                                            Document History</vt:lpstr>
    </vt:vector>
  </TitlesOfParts>
  <Company>Kelvin</Company>
  <LinksUpToDate>false</LinksUpToDate>
  <CharactersWithSpaces>14777</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HKEx Orion Market Data Platform                                                                                            Document History</dc:title>
  <dc:creator>Kelvin</dc:creator>
  <cp:lastModifiedBy>Joanne Wong</cp:lastModifiedBy>
  <cp:revision>4</cp:revision>
  <cp:lastPrinted>2018-10-29T10:12:00Z</cp:lastPrinted>
  <dcterms:created xsi:type="dcterms:W3CDTF">2024-09-05T07:53:00Z</dcterms:created>
  <dcterms:modified xsi:type="dcterms:W3CDTF">2024-09-06T02:06:00Z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